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png" PartName="/word/media/document_image_rId16.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body>
    <!-- Modified by docx4j 8.3.10 (Apache licensed) using REFERENCE JAXB in Oracle Java 1.8.0_241 on Linux -->
    <w:p w:rsidR="006045FB" w:rsidP="006045FB" w:rsidRDefault="006045FB" w14:paraId="0D4C2C20" w14:textId="77777777">
      <w:pPr>
        <w:pStyle w:val="Lieuetdate"/>
        <w:spacing w:before="120" w:after="120"/>
      </w:pPr>
    </w:p>
    <w:p w:rsidRPr="00533E05" w:rsidR="002C4910" w:rsidP="006045FB" w:rsidRDefault="00B24557" w14:paraId="0E1A0CC8" w14:textId="75D87D4F">
      <w:pPr>
        <w:pStyle w:val="Lieuetdate"/>
        <w:spacing w:before="120" w:after="120"/>
      </w:pPr>
      <w:r w:rsidRPr="007E3DFD">
        <w:t>Louviers, le 21 août 2024</w:t>
      </w:r>
    </w:p>
    <w:p w:rsidRPr="005B320B" w:rsidR="00B24557" w:rsidP="00B24557" w:rsidRDefault="00B24557" w14:paraId="590751E7" w14:textId="7825CE3B">
      <w:pPr>
        <w:pStyle w:val="Rfs"/>
        <w:rPr>
          <w:b/>
          <w:bCs/>
        </w:rPr>
      </w:pPr>
      <w:r w:rsidRPr="005B320B">
        <w:rPr>
          <w:b/>
          <w:bCs/>
        </w:rPr>
        <w:t>N/R</w:t>
      </w:r>
      <w:r>
        <w:rPr>
          <w:b/>
          <w:bCs/>
        </w:rPr>
        <w:t>É</w:t>
      </w:r>
      <w:r w:rsidRPr="005B320B">
        <w:rPr>
          <w:b/>
          <w:bCs/>
        </w:rPr>
        <w:t xml:space="preserve">F </w:t>
      </w:r>
      <w:r w:rsidRPr="007E3DFD">
        <w:rPr>
          <w:b/>
          <w:bCs/>
          <w:szCs w:val="14"/>
        </w:rPr>
        <w:t>:</w:t>
      </w:r>
      <w:r w:rsidRPr="007E3DFD">
        <w:rPr>
          <w:szCs w:val="14"/>
          <w:u w:val="single"/>
          <w:lang w:val="en-US"/>
        </w:rPr>
        <w:t xml:space="preserve"> RJ : TRANSPORTS LECAMUS – 13058</w:t>
      </w:r>
    </w:p>
    <w:p w:rsidRPr="005B320B" w:rsidR="00B24557" w:rsidP="00B24557" w:rsidRDefault="00B24557" w14:paraId="08DDDEC4" w14:textId="7972E6D8">
      <w:pPr>
        <w:pStyle w:val="Rfs"/>
      </w:pPr>
      <w:r w:rsidRPr="005B320B">
        <w:t xml:space="preserve">C « </w:t>
      </w:r>
      <w:r w:rsidR="00B90CF7">
        <w:t>Passif</w:t>
      </w:r>
      <w:r w:rsidRPr="005B320B">
        <w:t xml:space="preserve"> »</w:t>
      </w:r>
    </w:p>
    <w:p w:rsidRPr="005B320B" w:rsidR="00B24557" w:rsidP="00B24557" w:rsidRDefault="00B24557" w14:paraId="42B7C27F" w14:textId="19BAE5D8">
      <w:pPr>
        <w:pStyle w:val="Rfs"/>
      </w:pPr>
      <w:r w:rsidRPr="005B320B">
        <w:t xml:space="preserve">SC « </w:t>
      </w:r>
      <w:r w:rsidR="00B90CF7">
        <w:t xml:space="preserve">CRP </w:t>
      </w:r>
      <w:r w:rsidRPr="005B320B">
        <w:t>»</w:t>
      </w:r>
    </w:p>
    <w:p w:rsidRPr="005B320B" w:rsidR="00B24557" w:rsidP="00B24557" w:rsidRDefault="00B24557" w14:paraId="1EAD4BF2" w14:textId="77777777">
      <w:pPr>
        <w:pStyle w:val="Rfs"/>
      </w:pPr>
      <w:r w:rsidRPr="005B320B">
        <w:rPr>
          <w:b/>
          <w:bCs/>
        </w:rPr>
        <w:t>Affaire suivie par :</w:t>
      </w:r>
      <w:r w:rsidRPr="005B320B">
        <w:t xml:space="preserve"> </w:t>
      </w:r>
      <w:r w:rsidRPr="000E4C8C">
        <w:rPr>
          <w:iCs/>
        </w:rPr>
        <w:t>Maxime JULIEN, maxime.julien@fhbx.eu</w:t>
      </w:r>
    </w:p>
    <w:p w:rsidR="003A202A" w:rsidP="00B24557" w:rsidRDefault="00B24557" w14:paraId="2ECA9BBA" w14:textId="0C4B0D52">
      <w:pPr>
        <w:pStyle w:val="Rfs"/>
      </w:pPr>
      <w:r w:rsidRPr="000E4C8C">
        <w:t>NL/MJU</w:t>
      </w:r>
      <w:r w:rsidR="00D6672F">
        <w:rPr>
          <w:noProof/>
        </w:rPr>
        <mc:AlternateContent>
          <mc:Choice Requires="wps">
            <w:drawing>
              <wp:anchor distT="0" distB="0" distL="114300" distR="114300" simplePos="false" relativeHeight="251667456" behindDoc="false" locked="true" layoutInCell="true" allowOverlap="true" wp14:anchorId="06A00BAC" wp14:editId="44EC6913">
                <wp:simplePos x="0" y="0"/>
                <wp:positionH relativeFrom="page">
                  <wp:posOffset>4104640</wp:posOffset>
                </wp:positionH>
                <wp:positionV relativeFrom="page">
                  <wp:posOffset>1906905</wp:posOffset>
                </wp:positionV>
                <wp:extent cx="2988000" cy="1007745"/>
                <wp:effectExtent l="0" t="0" r="3175" b="1905"/>
                <wp:wrapNone/>
                <wp:docPr id="8" name="Zone de texte 8"/>
                <wp:cNvGraphicFramePr/>
                <a:graphic>
                  <a:graphicData uri="http://schemas.microsoft.com/office/word/2010/wordprocessingShape">
                    <wps:wsp>
                      <wps:cNvSpPr txBox="true"/>
                      <wps:spPr>
                        <a:xfrm>
                          <a:off x="0" y="0"/>
                          <a:ext cx="2988000" cy="1007745"/>
                        </a:xfrm>
                        <a:prstGeom prst="rect">
                          <a:avLst/>
                        </a:prstGeom>
                        <a:noFill/>
                        <a:ln w="6350">
                          <a:noFill/>
                        </a:ln>
                      </wps:spPr>
                      <wps:txbx>
                        <w:txbxContent>
                          <w:p w:rsidRPr="00B24557" w:rsidR="00B24557" w:rsidP="00B24557" w:rsidRDefault="00B24557" w14:paraId="4BDD8B48" w14:textId="77777777">
                            <w:pPr>
                              <w:pStyle w:val="Destinat"/>
                              <w:rPr>
                                <w:b/>
                              </w:rPr>
                            </w:pPr>
                            <w:r w:rsidRPr="00B24557">
                              <w:rPr>
                                <w:b/>
                              </w:rPr>
                              <w:t>TRANSPORTS LECAMUS</w:t>
                            </w:r>
                          </w:p>
                          <w:p w:rsidRPr="00B24557" w:rsidR="00B24557" w:rsidP="00B24557" w:rsidRDefault="00B24557" w14:paraId="03874255" w14:textId="77777777">
                            <w:pPr>
                              <w:pStyle w:val="Destinat"/>
                            </w:pPr>
                            <w:r w:rsidRPr="00B24557">
                              <w:t>Rue de la Libération</w:t>
                            </w:r>
                            <w:r w:rsidRPr="00B24557">
                              <w:br/>
                              <w:t>ZA Le Grand Clos</w:t>
                            </w:r>
                          </w:p>
                          <w:p w:rsidR="00B24557" w:rsidP="00B24557" w:rsidRDefault="00B24557" w14:paraId="770860D6" w14:textId="75A9C872">
                            <w:pPr>
                              <w:pStyle w:val="Destinat"/>
                            </w:pPr>
                            <w:r w:rsidRPr="00B24557">
                              <w:t>14100 SAINT-DESIR</w:t>
                            </w:r>
                          </w:p>
                          <w:p w:rsidR="006045FB" w:rsidP="00B24557" w:rsidRDefault="006045FB" w14:paraId="69CF2C90" w14:textId="77777777">
                            <w:pPr>
                              <w:pStyle w:val="Destinat"/>
                            </w:pPr>
                          </w:p>
                          <w:p w:rsidRPr="006045FB" w:rsidR="006045FB" w:rsidP="00B24557" w:rsidRDefault="006045FB" w14:paraId="4A6A1919" w14:textId="3B6DF40B">
                            <w:pPr>
                              <w:pStyle w:val="Destinat"/>
                              <w:rPr>
                                <w:u w:val="single"/>
                              </w:rPr>
                            </w:pPr>
                            <w:r w:rsidRPr="006045FB">
                              <w:rPr>
                                <w:u w:val="single"/>
                              </w:rPr>
                              <w:t>A l’attention de Monsieur Antoine LECAMUS</w:t>
                            </w:r>
                          </w:p>
                        </w:txbxContent>
                      </wps:txbx>
                      <wps:bodyPr rot="0" spcFirstLastPara="false" vertOverflow="overflow" horzOverflow="overflow" vert="horz" wrap="square" lIns="0" tIns="0" rIns="0" bIns="0" numCol="1" spcCol="0" rtlCol="false" fromWordArt="false" anchor="t" anchorCtr="false" forceAA="false" compatLnSpc="tru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" type="#_x0000_t202" style="position:absolute;left:0;text-align:left;margin-left:323.2pt;margin-top:150.15pt;width:235.3pt;height:79.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id="Zone de texte 8" o:spid="_x0000_s1026" stroked="f" strokeweight=".5pt" filled="f">
                <v:textbox inset="0,0,0,0">
                  <w:txbxContent>
                    <w:p w:rsidRPr="00B24557" w:rsidR="00B24557" w:rsidP="00B24557" w:rsidRDefault="00B24557" w14:paraId="4BDD8B48" w14:textId="77777777">
                      <w:pPr>
                        <w:pStyle w:val="Destinat"/>
                        <w:rPr>
                          <w:b/>
                        </w:rPr>
                      </w:pPr>
                      <w:r w:rsidRPr="00B24557">
                        <w:rPr>
                          <w:b/>
                        </w:rPr>
                        <w:t>TRANSPORTS LECAMUS</w:t>
                      </w:r>
                    </w:p>
                    <w:p w:rsidRPr="00B24557" w:rsidR="00B24557" w:rsidP="00B24557" w:rsidRDefault="00B24557" w14:paraId="03874255" w14:textId="77777777">
                      <w:pPr>
                        <w:pStyle w:val="Destinat"/>
                      </w:pPr>
                      <w:r w:rsidRPr="00B24557">
                        <w:t>Rue de la Libération</w:t>
                      </w:r>
                      <w:r w:rsidRPr="00B24557">
                        <w:br/>
                        <w:t>ZA Le Grand Clos</w:t>
                      </w:r>
                    </w:p>
                    <w:p w:rsidR="00B24557" w:rsidP="00B24557" w:rsidRDefault="00B24557" w14:paraId="770860D6" w14:textId="75A9C872">
                      <w:pPr>
                        <w:pStyle w:val="Destinat"/>
                      </w:pPr>
                      <w:r w:rsidRPr="00B24557">
                        <w:t>14100 SAINT-DESIR</w:t>
                      </w:r>
                    </w:p>
                    <w:p w:rsidR="006045FB" w:rsidP="00B24557" w:rsidRDefault="006045FB" w14:paraId="69CF2C90" w14:textId="77777777">
                      <w:pPr>
                        <w:pStyle w:val="Destinat"/>
                      </w:pPr>
                    </w:p>
                    <w:p w:rsidRPr="006045FB" w:rsidR="006045FB" w:rsidP="00B24557" w:rsidRDefault="006045FB" w14:paraId="4A6A1919" w14:textId="3B6DF40B">
                      <w:pPr>
                        <w:pStyle w:val="Destinat"/>
                        <w:rPr>
                          <w:u w:val="single"/>
                        </w:rPr>
                      </w:pPr>
                      <w:r w:rsidRPr="006045FB">
                        <w:rPr>
                          <w:u w:val="single"/>
                        </w:rPr>
                        <w:t>A l’attention de Monsieur Antoine LECAMUS</w:t>
                      </w:r>
                    </w:p>
                  </w:txbxContent>
                </v:textbox>
                <w10:wrap anchorx="page" anchory="page"/>
                <w10:anchorlock/>
              </v:shape>
            </w:pict>
          </mc:Fallback>
        </mc:AlternateContent>
      </w:r>
      <w:r w:rsidR="006D0708">
        <w:rPr>
          <w:noProof/>
        </w:rPr>
        <mc:AlternateContent>
          <mc:Choice Requires="wps">
            <w:drawing>
              <wp:anchor distT="0" distB="0" distL="114300" distR="114300" simplePos="false" relativeHeight="251665408" behindDoc="false" locked="true" layoutInCell="true" allowOverlap="true" wp14:anchorId="3C87E275" wp14:editId="44077334">
                <wp:simplePos x="0" y="0"/>
                <wp:positionH relativeFrom="page">
                  <wp:posOffset>2196465</wp:posOffset>
                </wp:positionH>
                <wp:positionV relativeFrom="page">
                  <wp:posOffset>1908175</wp:posOffset>
                </wp:positionV>
                <wp:extent cx="1620000" cy="900000"/>
                <wp:effectExtent l="0" t="0" r="0" b="14605"/>
                <wp:wrapNone/>
                <wp:docPr id="6" name="Zone de texte 6"/>
                <wp:cNvGraphicFramePr/>
                <a:graphic>
                  <a:graphicData uri="http://schemas.microsoft.com/office/word/2010/wordprocessingShape">
                    <wps:wsp>
                      <wps:cNvSpPr txBox="true"/>
                      <wps:spPr>
                        <a:xfrm>
                          <a:off x="0" y="0"/>
                          <a:ext cx="1620000" cy="900000"/>
                        </a:xfrm>
                        <a:prstGeom prst="rect">
                          <a:avLst/>
                        </a:prstGeom>
                        <a:noFill/>
                        <a:ln w="6350">
                          <a:noFill/>
                        </a:ln>
                      </wps:spPr>
                      <wps:txbx>
                        <w:txbxContent>
                          <w:p w:rsidRPr="00B24557" w:rsidR="00B24557" w:rsidP="00B24557" w:rsidRDefault="00B24557" w14:paraId="67835D26" w14:textId="77777777">
                            <w:pPr>
                              <w:pStyle w:val="CONFIDENTIEL"/>
                            </w:pPr>
                          </w:p>
                          <w:p w:rsidR="006D0708" w:rsidP="006D0708" w:rsidRDefault="006045FB" w14:paraId="25E7C04B" w14:textId="424E2355">
                            <w:pPr>
                              <w:pStyle w:val="CONFIDENTIEL"/>
                            </w:pPr>
                            <w:r>
                              <w:t>Par mail</w:t>
                            </w:r>
                          </w:p>
                        </w:txbxContent>
                      </wps:txbx>
                      <wps:bodyPr rot="0" spcFirstLastPara="false" vertOverflow="overflow" horzOverflow="overflow" vert="horz" wrap="square" lIns="0" tIns="0" rIns="0" bIns="0" numCol="1" spcCol="0" rtlCol="false" fromWordArt="false" anchor="t" anchorCtr="false" forceAA="false" compatLnSpc="tru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" type="#_x0000_t202" style="position:absolute;left:0;text-align:left;margin-left:172.95pt;margin-top:150.25pt;width:127.5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id="Zone de texte 6" o:spid="_x0000_s1027" stroked="f" strokeweight=".5pt" filled="f">
                <v:textbox inset="0,0,0,0">
                  <w:txbxContent>
                    <w:p w:rsidRPr="00B24557" w:rsidR="00B24557" w:rsidP="00B24557" w:rsidRDefault="00B24557" w14:paraId="67835D26" w14:textId="77777777">
                      <w:pPr>
                        <w:pStyle w:val="CONFIDENTIEL"/>
                      </w:pPr>
                    </w:p>
                    <w:p w:rsidR="006D0708" w:rsidP="006D0708" w:rsidRDefault="006045FB" w14:paraId="25E7C04B" w14:textId="424E2355">
                      <w:pPr>
                        <w:pStyle w:val="CONFIDENTIEL"/>
                      </w:pPr>
                      <w:r>
                        <w:t>Par mail</w:t>
                      </w:r>
                    </w:p>
                  </w:txbxContent>
                </v:textbox>
                <w10:wrap anchorx="page" anchory="page"/>
                <w10:anchorlock/>
              </v:shape>
            </w:pict>
          </mc:Fallback>
        </mc:AlternateContent>
      </w:r>
      <w:r w:rsidR="006045FB">
        <w:t>/OP</w:t>
      </w:r>
    </w:p>
    <w:p w:rsidRPr="004D0AF8" w:rsidR="00B90CF7" w:rsidP="00B90CF7" w:rsidRDefault="00B90CF7" w14:paraId="6776F0AD" w14:textId="031F5E1D">
      <w:r w:rsidRPr="004D0AF8">
        <w:t>Monsieur,</w:t>
      </w:r>
    </w:p>
    <w:p w:rsidRPr="009508FC" w:rsidR="00B90CF7" w:rsidP="00BC4AE7" w:rsidRDefault="00B90CF7" w14:paraId="58F68449" w14:textId="4C9DE283">
      <w:r w:rsidRPr="009508FC">
        <w:t xml:space="preserve">Je vous prie de trouver, ci-après, double de la lettre du </w:t>
      </w:r>
      <w:r w:rsidR="006045FB">
        <w:t>12 août 2024</w:t>
      </w:r>
      <w:r w:rsidRPr="009508FC">
        <w:t xml:space="preserve"> reçue </w:t>
      </w:r>
      <w:r w:rsidR="006045FB">
        <w:t>le 19 août 2024</w:t>
      </w:r>
      <w:r w:rsidRPr="009508FC">
        <w:t xml:space="preserve"> en mon Etude de la société</w:t>
      </w:r>
      <w:r w:rsidR="006045FB">
        <w:t xml:space="preserve"> ALLIANZ, pour sa cliente, la société</w:t>
      </w:r>
      <w:r w:rsidRPr="009508FC">
        <w:t xml:space="preserve"> </w:t>
      </w:r>
      <w:r w:rsidRPr="006045FB" w:rsidR="006045FB">
        <w:rPr>
          <w:b/>
          <w:bCs/>
        </w:rPr>
        <w:t>LES COMBUSTIBLES DE NORMANDIE</w:t>
      </w:r>
      <w:r w:rsidRPr="009508FC">
        <w:t xml:space="preserve"> faisant valoir une revendication de </w:t>
      </w:r>
      <w:r w:rsidR="006045FB">
        <w:t>marchandises</w:t>
      </w:r>
      <w:r w:rsidRPr="009508FC">
        <w:t xml:space="preserve"> fondée sur une clause de réserve de propriété.</w:t>
      </w:r>
    </w:p>
    <w:p w:rsidRPr="009508FC" w:rsidR="00B90CF7" w:rsidP="00B90CF7" w:rsidRDefault="00B90CF7" w14:paraId="4FBF80F7" w14:textId="77777777">
      <w:pPr>
        <w:rPr>
          <w:color w:val="000000"/>
          <w:u w:val="single"/>
        </w:rPr>
      </w:pPr>
      <w:r w:rsidRPr="009508FC">
        <w:rPr>
          <w:color w:val="000000"/>
          <w:u w:val="single"/>
        </w:rPr>
        <w:t xml:space="preserve">Rappel sur la procédure et le </w:t>
      </w:r>
      <w:r>
        <w:rPr>
          <w:color w:val="000000"/>
          <w:u w:val="single"/>
        </w:rPr>
        <w:t>principe</w:t>
      </w:r>
      <w:r w:rsidRPr="009508FC">
        <w:rPr>
          <w:color w:val="000000"/>
          <w:u w:val="single"/>
        </w:rPr>
        <w:t xml:space="preserve"> de la revendication :</w:t>
      </w:r>
    </w:p>
    <w:p w:rsidRPr="009508FC" w:rsidR="00B90CF7" w:rsidP="00B90CF7" w:rsidRDefault="00B90CF7" w14:paraId="613A2399" w14:textId="77777777">
      <w:pPr>
        <w:rPr>
          <w:color w:val="000000"/>
        </w:rPr>
      </w:pPr>
      <w:r w:rsidRPr="009508FC">
        <w:rPr>
          <w:color w:val="000000"/>
        </w:rPr>
        <w:t>Au</w:t>
      </w:r>
      <w:r>
        <w:rPr>
          <w:color w:val="000000"/>
        </w:rPr>
        <w:t>x</w:t>
      </w:r>
      <w:r w:rsidRPr="009508FC">
        <w:rPr>
          <w:color w:val="000000"/>
        </w:rPr>
        <w:t xml:space="preserve"> terme</w:t>
      </w:r>
      <w:r>
        <w:rPr>
          <w:color w:val="000000"/>
        </w:rPr>
        <w:t>s</w:t>
      </w:r>
      <w:r w:rsidRPr="009508FC">
        <w:rPr>
          <w:color w:val="000000"/>
        </w:rPr>
        <w:t xml:space="preserve"> de la loi, lorsqu’un bien a été vendu sous clause de réserve de propriété, le vendeur demeure propriétaire jusqu’à complet paiement de telle sorte que, sous réserve du respect de la procédure de revendication par le revendiquant, le débiteur et l’</w:t>
      </w:r>
      <w:r>
        <w:rPr>
          <w:color w:val="000000"/>
        </w:rPr>
        <w:t>a</w:t>
      </w:r>
      <w:r w:rsidRPr="009508FC">
        <w:rPr>
          <w:color w:val="000000"/>
        </w:rPr>
        <w:t xml:space="preserve">dministrateur </w:t>
      </w:r>
      <w:r>
        <w:rPr>
          <w:color w:val="000000"/>
        </w:rPr>
        <w:t>j</w:t>
      </w:r>
      <w:r w:rsidRPr="009508FC">
        <w:rPr>
          <w:color w:val="000000"/>
        </w:rPr>
        <w:t>udiciaire doivent soit restituer</w:t>
      </w:r>
      <w:r>
        <w:rPr>
          <w:color w:val="000000"/>
        </w:rPr>
        <w:t>,</w:t>
      </w:r>
      <w:r w:rsidRPr="009508FC">
        <w:rPr>
          <w:color w:val="000000"/>
        </w:rPr>
        <w:t xml:space="preserve"> soit payer les biens qui se retrouvaient en nature au jour de l</w:t>
      </w:r>
      <w:r>
        <w:rPr>
          <w:color w:val="000000"/>
        </w:rPr>
        <w:t xml:space="preserve">’ouverture de la procédure collective </w:t>
      </w:r>
      <w:r w:rsidRPr="009508FC">
        <w:rPr>
          <w:color w:val="000000"/>
        </w:rPr>
        <w:t>dans les stocks ou les immobilisations de l’entreprise.</w:t>
      </w:r>
    </w:p>
    <w:p w:rsidRPr="009508FC" w:rsidR="00B90CF7" w:rsidP="00B90CF7" w:rsidRDefault="00B90CF7" w14:paraId="293F0E8C" w14:textId="77777777">
      <w:pPr>
        <w:rPr>
          <w:color w:val="000000"/>
        </w:rPr>
      </w:pPr>
      <w:r w:rsidRPr="009508FC">
        <w:rPr>
          <w:color w:val="000000"/>
        </w:rPr>
        <w:t>En outre, au</w:t>
      </w:r>
      <w:r>
        <w:rPr>
          <w:color w:val="000000"/>
        </w:rPr>
        <w:t>x</w:t>
      </w:r>
      <w:r w:rsidRPr="009508FC">
        <w:rPr>
          <w:color w:val="000000"/>
        </w:rPr>
        <w:t xml:space="preserve"> terme</w:t>
      </w:r>
      <w:r>
        <w:rPr>
          <w:color w:val="000000"/>
        </w:rPr>
        <w:t>s</w:t>
      </w:r>
      <w:r w:rsidRPr="009508FC">
        <w:rPr>
          <w:color w:val="000000"/>
        </w:rPr>
        <w:t xml:space="preserve"> de la loi, lorsque le débiteur revend en l’état les biens achetés auprès du revendiquant, le revendiquant peut revendiquer le prix de revente dès lors que celui-ci n’a pas été réglé avant l’ouverture de la procédure </w:t>
      </w:r>
      <w:r>
        <w:rPr>
          <w:color w:val="000000"/>
        </w:rPr>
        <w:t>collective</w:t>
      </w:r>
      <w:r w:rsidRPr="009508FC">
        <w:rPr>
          <w:color w:val="000000"/>
        </w:rPr>
        <w:t xml:space="preserve">. En conséquence, si le client final n’a pas encore payé l’entreprise au jour de la </w:t>
      </w:r>
      <w:r>
        <w:rPr>
          <w:color w:val="000000"/>
        </w:rPr>
        <w:t>procédure</w:t>
      </w:r>
      <w:r w:rsidRPr="009508FC">
        <w:rPr>
          <w:color w:val="000000"/>
        </w:rPr>
        <w:t>, il faut veiller lors de l’encaissement à reverser ou isoler (si la revendication n’est pas encore intervenue) la partie du prix correspondant au prix d’achat par le débiteur.</w:t>
      </w:r>
    </w:p>
    <w:p w:rsidRPr="00B90CF7" w:rsidR="00B90CF7" w:rsidP="00B90CF7" w:rsidRDefault="00B90CF7" w14:paraId="1471F142" w14:textId="77777777">
      <w:pPr>
        <w:pStyle w:val="Listepuces"/>
        <w:rPr>
          <w:u w:val="single"/>
        </w:rPr>
      </w:pPr>
      <w:r w:rsidRPr="00B90CF7">
        <w:rPr>
          <w:u w:val="single"/>
        </w:rPr>
        <w:t>Procédure :</w:t>
      </w:r>
    </w:p>
    <w:p w:rsidRPr="009508FC" w:rsidR="00B90CF7" w:rsidP="00B90CF7" w:rsidRDefault="00B90CF7" w14:paraId="4925DC0B" w14:textId="77777777">
      <w:pPr>
        <w:pStyle w:val="Listepuces2"/>
      </w:pPr>
      <w:r w:rsidRPr="009508FC">
        <w:t xml:space="preserve">Le revendiquant doit saisir l’administrateur judiciaire par LETTRE RECOMMANDEE AR dans le délai de </w:t>
      </w:r>
      <w:r w:rsidRPr="009508FC">
        <w:rPr>
          <w:u w:val="single"/>
        </w:rPr>
        <w:t>3 mois</w:t>
      </w:r>
      <w:r w:rsidRPr="009508FC">
        <w:t xml:space="preserve"> suivant la publication du jugement d’ouverture au BODACC (art. L.624-9 du code commerce).</w:t>
      </w:r>
    </w:p>
    <w:p w:rsidRPr="009508FC" w:rsidR="00B90CF7" w:rsidP="00B90CF7" w:rsidRDefault="00B90CF7" w14:paraId="4C777414" w14:textId="47C69444">
      <w:pPr>
        <w:pStyle w:val="Listepuces2"/>
      </w:pPr>
      <w:r w:rsidRPr="009508FC">
        <w:t>L’administrateur judiciaire doit répondre dans le délai d</w:t>
      </w:r>
      <w:r w:rsidR="006045FB">
        <w:t>’</w:t>
      </w:r>
      <w:r w:rsidRPr="009508FC">
        <w:t xml:space="preserve">un mois et, à défaut d’acquiescement dans ce délai, le revendiquant doit, </w:t>
      </w:r>
      <w:r w:rsidRPr="009508FC">
        <w:rPr>
          <w:u w:val="single"/>
        </w:rPr>
        <w:t>à peine de forclusion</w:t>
      </w:r>
      <w:r w:rsidRPr="009508FC">
        <w:t>, saisir le juge commissaire par voie de requête dans un délai d’un mois suivant le délai initial (au total 2 mois maxi</w:t>
      </w:r>
      <w:r>
        <w:t>mum</w:t>
      </w:r>
      <w:r w:rsidRPr="009508FC">
        <w:t>) (art. R.624-13 du code de commerce). La saisine du juge commissaire sans saisine préalable de l’administrateur judiciaire a pour effet de rendre la revendication irrecevable.</w:t>
      </w:r>
    </w:p>
    <w:p w:rsidRPr="009508FC" w:rsidR="00B90CF7" w:rsidP="00B90CF7" w:rsidRDefault="00B90CF7" w14:paraId="1DACF431" w14:textId="77777777">
      <w:pPr>
        <w:pStyle w:val="Listepuces2"/>
      </w:pPr>
      <w:r w:rsidRPr="009508FC">
        <w:lastRenderedPageBreak/>
        <w:t>Au</w:t>
      </w:r>
      <w:r>
        <w:t>x</w:t>
      </w:r>
      <w:r w:rsidRPr="009508FC">
        <w:t xml:space="preserve"> terme</w:t>
      </w:r>
      <w:r>
        <w:t>s</w:t>
      </w:r>
      <w:r w:rsidRPr="009508FC">
        <w:t xml:space="preserve"> de l’article L.624-17 du code de commerce, l’administrateur judiciaire peut acquiescer à la demande en revendication, </w:t>
      </w:r>
      <w:r w:rsidRPr="009508FC">
        <w:rPr>
          <w:u w:val="single"/>
        </w:rPr>
        <w:t>avec l’accord du débiteur</w:t>
      </w:r>
      <w:r w:rsidRPr="009508FC">
        <w:t>. A défaut d’accord, la demande est portée devant le juge commissaire.</w:t>
      </w:r>
    </w:p>
    <w:p w:rsidRPr="009508FC" w:rsidR="00B90CF7" w:rsidP="00B90CF7" w:rsidRDefault="00B90CF7" w14:paraId="0F20B5E0" w14:textId="77777777">
      <w:pPr>
        <w:pStyle w:val="Listepuces2"/>
      </w:pPr>
      <w:r w:rsidRPr="009508FC">
        <w:t>Le débiteur ne doit pas prendre l’initiative du paiement tant que l’administrateur judiciaire n’a pas expressément répondu au revendiquant. Dans les faits</w:t>
      </w:r>
      <w:r>
        <w:t>,</w:t>
      </w:r>
      <w:r w:rsidRPr="009508FC">
        <w:t xml:space="preserve"> j’adresse copie au débiteur de ma lettre au revendiquant et lui demande de procéder au paiement ou à la restitution des biens.</w:t>
      </w:r>
    </w:p>
    <w:p w:rsidRPr="00B90CF7" w:rsidR="00B90CF7" w:rsidP="00B90CF7" w:rsidRDefault="00B90CF7" w14:paraId="6912FCFF" w14:textId="77777777">
      <w:pPr>
        <w:pStyle w:val="Listepuces"/>
        <w:rPr>
          <w:u w:val="single"/>
        </w:rPr>
      </w:pPr>
      <w:r w:rsidRPr="00B90CF7">
        <w:rPr>
          <w:u w:val="single"/>
        </w:rPr>
        <w:t>Conditions de recevabilité juridique de la revendication fondée sur une clause de réserve de propriété</w:t>
      </w:r>
    </w:p>
    <w:p w:rsidRPr="009508FC" w:rsidR="00B90CF7" w:rsidP="00B90CF7" w:rsidRDefault="00B90CF7" w14:paraId="1C35E102" w14:textId="77777777">
      <w:pPr>
        <w:pStyle w:val="Listepuces2"/>
      </w:pPr>
      <w:r w:rsidRPr="009508FC">
        <w:t>Le respect de la procédure décrite ci-dessus.</w:t>
      </w:r>
    </w:p>
    <w:p w:rsidRPr="009508FC" w:rsidR="00B90CF7" w:rsidP="00B90CF7" w:rsidRDefault="00B90CF7" w14:paraId="5A05C764" w14:textId="77777777">
      <w:pPr>
        <w:pStyle w:val="Listepuces2"/>
      </w:pPr>
      <w:r w:rsidRPr="009508FC">
        <w:t xml:space="preserve">Il faut que la clause de réserve de propriété ait été </w:t>
      </w:r>
      <w:r w:rsidRPr="009508FC">
        <w:rPr>
          <w:u w:val="single"/>
        </w:rPr>
        <w:t>convenue</w:t>
      </w:r>
      <w:r w:rsidRPr="009508FC">
        <w:t xml:space="preserve"> entre les parties dans un écrit établi au plus tard au moment de la livraison. Concrètement</w:t>
      </w:r>
      <w:r>
        <w:t>,</w:t>
      </w:r>
      <w:r w:rsidRPr="009508FC">
        <w:t xml:space="preserve"> il faut qu’elle ait été portée à la connaissance de l’acheteur au plus tard au moment de la livraison et</w:t>
      </w:r>
      <w:r>
        <w:t>,</w:t>
      </w:r>
      <w:r w:rsidRPr="009508FC">
        <w:t xml:space="preserve"> sauf si un refus manifeste a été préalablement exprimé par l’acquéreur, elle lui est opposable. </w:t>
      </w:r>
    </w:p>
    <w:p w:rsidRPr="009508FC" w:rsidR="00B90CF7" w:rsidP="00B90CF7" w:rsidRDefault="00B90CF7" w14:paraId="0439BFD6" w14:textId="77777777">
      <w:pPr>
        <w:pStyle w:val="Listepuces2"/>
      </w:pPr>
      <w:r>
        <w:t>L</w:t>
      </w:r>
      <w:r w:rsidRPr="009508FC">
        <w:t>’acceptation de la clause de réserve de propriété peut résulter de l’acceptation expresse des conditions générales de vente du revendiquant stipulant l’existence d’une clause de réserve de pr</w:t>
      </w:r>
      <w:r>
        <w:t xml:space="preserve">opriété sur les biens que celui-ci </w:t>
      </w:r>
      <w:r w:rsidRPr="009508FC">
        <w:t xml:space="preserve">vend. </w:t>
      </w:r>
    </w:p>
    <w:p w:rsidRPr="009508FC" w:rsidR="00B90CF7" w:rsidP="00B90CF7" w:rsidRDefault="00B90CF7" w14:paraId="14161C56" w14:textId="77777777">
      <w:pPr>
        <w:pStyle w:val="Listepuces2"/>
      </w:pPr>
      <w:r w:rsidRPr="009508FC">
        <w:t>Cette acceptation de la clause de réserve de propriété peut également résulter de l’acceptation expresse d’un contrat de vente en particulier. C’est le cas lorsque la clause a été insérée dans un contrat de vente formalisé, ou simplement lorsque le bon de commande ou le bon de livraison contiennent cette clause de réserve de propriété.</w:t>
      </w:r>
    </w:p>
    <w:p w:rsidRPr="009508FC" w:rsidR="00B90CF7" w:rsidP="00B90CF7" w:rsidRDefault="00B90CF7" w14:paraId="3F26D755" w14:textId="77777777">
      <w:pPr>
        <w:pStyle w:val="Listepuces2"/>
      </w:pPr>
      <w:r w:rsidRPr="009508FC">
        <w:t>Attention, l’acceptation de la clause de réserve de propriété peut également être tacite. En présence de relations d’affaires suffisamment fréquentes, la jurisprudence considère que le débiteur a accepté tacitement la clause de réserve de propriété du fournisseur lorsque les factures antérieurement reçues comportai</w:t>
      </w:r>
      <w:r>
        <w:t>en</w:t>
      </w:r>
      <w:r w:rsidRPr="009508FC">
        <w:t>t une clause de réserve de propriété, et que cette dernière n’a pas été contestée antérieurement par le débiteur.</w:t>
      </w:r>
    </w:p>
    <w:p w:rsidRPr="00B90CF7" w:rsidR="00B90CF7" w:rsidP="00B90CF7" w:rsidRDefault="00B90CF7" w14:paraId="67B8B6A1" w14:textId="77777777">
      <w:pPr>
        <w:pStyle w:val="Listepuces"/>
        <w:rPr>
          <w:u w:val="single"/>
        </w:rPr>
      </w:pPr>
      <w:r w:rsidRPr="00B90CF7">
        <w:rPr>
          <w:u w:val="single"/>
        </w:rPr>
        <w:t>Efficacité de la clause de réserve de propriété</w:t>
      </w:r>
    </w:p>
    <w:p w:rsidRPr="009508FC" w:rsidR="00B90CF7" w:rsidP="00B90CF7" w:rsidRDefault="00B90CF7" w14:paraId="11BD8A01" w14:textId="02425BB3">
      <w:pPr>
        <w:pStyle w:val="Listepuces2"/>
        <w:rPr>
          <w:u w:val="single"/>
        </w:rPr>
      </w:pPr>
      <w:r w:rsidRPr="009508FC">
        <w:t xml:space="preserve">Si la clause est recevable juridiquement, alors la revendication porte sur les biens </w:t>
      </w:r>
      <w:r w:rsidRPr="006045FB">
        <w:t>vendus subsistant en stock au jour du redressement judiciaire ou sur leur prix de</w:t>
      </w:r>
      <w:r w:rsidRPr="009508FC">
        <w:t xml:space="preserve"> revente s’ils ont </w:t>
      </w:r>
      <w:r>
        <w:t xml:space="preserve">été </w:t>
      </w:r>
      <w:r w:rsidRPr="009508FC">
        <w:t>vendus en l’état.</w:t>
      </w:r>
    </w:p>
    <w:p w:rsidRPr="009508FC" w:rsidR="00B90CF7" w:rsidP="00B90CF7" w:rsidRDefault="00B90CF7" w14:paraId="2F63FB04" w14:textId="77777777">
      <w:pPr>
        <w:pStyle w:val="Listepuces2"/>
        <w:rPr>
          <w:u w:val="single"/>
        </w:rPr>
      </w:pPr>
      <w:r w:rsidRPr="009508FC">
        <w:t>Si des biens demeurent en stock au jour de l’ouverture, le débiteur a le choix entre payer le prix d’achat de ces biens</w:t>
      </w:r>
      <w:r>
        <w:t>,</w:t>
      </w:r>
      <w:r w:rsidRPr="009508FC">
        <w:t xml:space="preserve"> ou les restituer</w:t>
      </w:r>
      <w:r>
        <w:t>,</w:t>
      </w:r>
      <w:r w:rsidRPr="009508FC">
        <w:t xml:space="preserve"> ou combiner les deux options. Si le stock a été en partie consommé </w:t>
      </w:r>
      <w:r>
        <w:t xml:space="preserve">entre le jour de l’ouverture de la procédure collective </w:t>
      </w:r>
      <w:r w:rsidRPr="009508FC">
        <w:t>et le jour où la revendication est portée à la connaissance du débiteur, il devra être nécessairement réglé.</w:t>
      </w:r>
    </w:p>
    <w:p w:rsidRPr="009508FC" w:rsidR="00B90CF7" w:rsidP="00B90CF7" w:rsidRDefault="00B90CF7" w14:paraId="29A19A34" w14:textId="77777777">
      <w:pPr>
        <w:pStyle w:val="Listepuces2"/>
        <w:rPr>
          <w:u w:val="single"/>
        </w:rPr>
      </w:pPr>
      <w:r w:rsidRPr="009508FC">
        <w:t>Les biens doivent se retrouver en l’état, c’est-à-dire n’avoir subi aucune transformation. Ils peuvent également être revendiqués s’ils ont été incorporés dans un ensemble mais qu’ils peuvent en être retirés sans dommage.</w:t>
      </w:r>
    </w:p>
    <w:p w:rsidRPr="009508FC" w:rsidR="00B90CF7" w:rsidP="00B90CF7" w:rsidRDefault="00B90CF7" w14:paraId="37A576E3" w14:textId="0F347FAD">
      <w:pPr>
        <w:pStyle w:val="Listepuces2"/>
        <w:rPr>
          <w:i/>
          <w:iCs/>
          <w:u w:val="single"/>
        </w:rPr>
      </w:pPr>
      <w:r w:rsidRPr="006045FB">
        <w:t>Si les biens ont été revendus en l’état avant le redressement judiciaire mais que</w:t>
      </w:r>
      <w:r w:rsidRPr="009508FC">
        <w:t xml:space="preserve"> le c</w:t>
      </w:r>
      <w:r>
        <w:t xml:space="preserve">lient final n’a pas encore payé, </w:t>
      </w:r>
      <w:r w:rsidRPr="009508FC">
        <w:t>alors le revendiquant peut revendiquer sur le prix de revente la part lui revenant. Dans ce cas</w:t>
      </w:r>
      <w:r>
        <w:t>,</w:t>
      </w:r>
      <w:r w:rsidRPr="009508FC">
        <w:t xml:space="preserve"> l’article R.624-16 du code de commerce prévoit </w:t>
      </w:r>
      <w:r w:rsidRPr="009508FC">
        <w:rPr>
          <w:i/>
          <w:iCs/>
        </w:rPr>
        <w:t xml:space="preserve">« en cas de revendication du prix des biens […] les sommes correspondantes payées par le sous-acquéreur postérieurement à l’ouverture de la procédure doivent être versées par le débiteur ou l’administrateur entre les mains du mandataire judiciaire. Celui-ci les remet au créancier revendiquant à </w:t>
      </w:r>
      <w:r w:rsidRPr="009508FC">
        <w:rPr>
          <w:i/>
          <w:iCs/>
        </w:rPr>
        <w:lastRenderedPageBreak/>
        <w:t>concurrence de sa créance ».</w:t>
      </w:r>
      <w:r w:rsidRPr="009508FC">
        <w:t xml:space="preserve"> Ainsi il y a bien lieu de restituer au revendiquant la part du prix encaissé du client final et lui revenant.</w:t>
      </w:r>
    </w:p>
    <w:p w:rsidRPr="00B90CF7" w:rsidR="00B90CF7" w:rsidP="00B90CF7" w:rsidRDefault="00B90CF7" w14:paraId="50BF292A" w14:textId="77777777">
      <w:pPr>
        <w:pStyle w:val="Listepuces"/>
        <w:rPr>
          <w:u w:val="single"/>
        </w:rPr>
      </w:pPr>
      <w:r w:rsidRPr="00B90CF7">
        <w:rPr>
          <w:u w:val="single"/>
        </w:rPr>
        <w:t>Cas particulier en cas de revendication sur le prix</w:t>
      </w:r>
    </w:p>
    <w:p w:rsidRPr="009508FC" w:rsidR="00B90CF7" w:rsidP="00B90CF7" w:rsidRDefault="00B90CF7" w14:paraId="6A040E8A" w14:textId="77777777">
      <w:pPr>
        <w:pStyle w:val="Listepuces2"/>
      </w:pPr>
      <w:r w:rsidRPr="009508FC">
        <w:t>Si les biens ont été revendus et que l’on est dans le cas de la revendication sur le prix, il y a lieu de vérifier qui est le propriétaire réel de la créance de revente. En effet la créance de revente a pu être cédée à un tiers (Dailly, affacturage…) et dans ce cas le débiteur a déjà reçu le prix correspondant et le client final doit régler le tiers acquéreur de la créance. Il y a donc un conflit entre le revendiquant et le cessionnaire de la créance. Dans cette hypothèse</w:t>
      </w:r>
      <w:r>
        <w:t>,</w:t>
      </w:r>
      <w:r w:rsidRPr="009508FC">
        <w:t xml:space="preserve"> la jurisprudence a considéré que si le client a payé le tiers avant l’exercice de la revendication, ce paiement reste acquis au cessionnaire de la créance, sinon le cessionnaire doit reverser la fraction du prix correspondante au revendiquant.</w:t>
      </w:r>
    </w:p>
    <w:p w:rsidRPr="009508FC" w:rsidR="00B90CF7" w:rsidP="006045FB" w:rsidRDefault="00B90CF7" w14:paraId="4CDA7FEF" w14:textId="2F8BA792">
      <w:pPr>
        <w:rPr>
          <w:color w:val="000000"/>
        </w:rPr>
      </w:pPr>
      <w:r w:rsidRPr="009508FC">
        <w:rPr>
          <w:b/>
          <w:bCs/>
          <w:color w:val="000000"/>
        </w:rPr>
        <w:t xml:space="preserve">Au regard de tous ces éléments, je vous remercie de répondre au questionnaire joint ci-après. Ce questionnaire devra </w:t>
      </w:r>
      <w:r w:rsidR="006045FB">
        <w:rPr>
          <w:b/>
          <w:bCs/>
          <w:color w:val="000000"/>
        </w:rPr>
        <w:t>m’</w:t>
      </w:r>
      <w:r w:rsidRPr="009508FC">
        <w:rPr>
          <w:b/>
          <w:bCs/>
          <w:color w:val="000000"/>
        </w:rPr>
        <w:t xml:space="preserve">être retourné </w:t>
      </w:r>
      <w:r w:rsidR="006045FB">
        <w:rPr>
          <w:b/>
          <w:bCs/>
          <w:color w:val="000000"/>
        </w:rPr>
        <w:t>avant le 9 septembre 2024.</w:t>
      </w:r>
    </w:p>
    <w:p w:rsidRPr="009508FC" w:rsidR="00B90CF7" w:rsidP="00BC4AE7" w:rsidRDefault="00B90CF7" w14:paraId="1F5D8D8B" w14:textId="77777777">
      <w:r w:rsidRPr="009508FC">
        <w:t>Je vous saurai gré également de me faire part de vos observations quant aux conditions de validité de la clause de réserve de propriété invoquée.</w:t>
      </w:r>
    </w:p>
    <w:p w:rsidRPr="009508FC" w:rsidR="00B90CF7" w:rsidP="00B90CF7" w:rsidRDefault="00B90CF7" w14:paraId="54D463AE" w14:textId="77777777">
      <w:pPr>
        <w:rPr>
          <w:b/>
          <w:bCs/>
        </w:rPr>
      </w:pPr>
      <w:r w:rsidRPr="009508FC">
        <w:rPr>
          <w:b/>
          <w:bCs/>
        </w:rPr>
        <w:t xml:space="preserve">En tout état de cause, tant que je n’ai pas définitivement pris position sur la revendication, vous ne devez pas consommer le stock </w:t>
      </w:r>
      <w:r w:rsidRPr="009508FC">
        <w:rPr>
          <w:b/>
          <w:bCs/>
          <w:u w:val="single"/>
        </w:rPr>
        <w:t>sauf à consigner le prix correspondant entre mes mains,</w:t>
      </w:r>
      <w:r w:rsidRPr="009508FC">
        <w:rPr>
          <w:b/>
          <w:bCs/>
        </w:rPr>
        <w:t xml:space="preserve"> sinon vous devez prendre toutes dispositions pour isoler les biens revendiqués et ne pas vous en dessaisir. </w:t>
      </w:r>
    </w:p>
    <w:p w:rsidR="006C6E83" w:rsidP="00B90CF7" w:rsidRDefault="00B90CF7" w14:paraId="6885929F" w14:textId="332C708C">
      <w:r w:rsidRPr="009508FC">
        <w:t>Je vous prie d'agréer, Monsieur, mes salutations distinguées</w:t>
      </w:r>
      <w:r w:rsidR="002A420A">
        <w:t>,</w:t>
      </w:r>
    </w:p>
    <w:p w:rsidRPr="00C13E72" w:rsidR="00C13E72" w:rsidP="00C13E72" w:rsidRDefault="00C13E72" w14:paraId="644F5EEF" w14:textId="77777777">
      <w:pPr>
        <w:pStyle w:val="Signataire"/>
        <w:tabs>
          <w:tab w:val="left" w:pos="3828"/>
        </w:tabs>
        <w:ind w:left="3828" w:right="0"/>
        <w:jc w:val="both"/>
        <w:rPr>
          <w:color w:val="000000" w:themeColor="text1"/>
          <w:sz w:val="18"/>
        </w:rPr>
      </w:pPr>
      <w:r w:rsidRPr="00C13E72">
        <w:rPr>
          <w:color w:val="000000" w:themeColor="text1"/>
          <w:sz w:val="18"/>
        </w:rPr>
        <w:t>Nathalie LEBOUCHER</w:t>
      </w:r>
    </w:p>
    <w:p w:rsidR="00B817D1" w:rsidP="0064277E" w:rsidRDefault="00C13E72" w14:paraId="39121FC5" w14:textId="42275CC4">
      <w:pPr>
        <w:pStyle w:val="Signataire"/>
        <w:tabs>
          <w:tab w:val="left" w:pos="3828"/>
          <w:tab w:val="right" w:pos="7710"/>
        </w:tabs>
        <w:ind w:right="0"/>
        <w:jc w:val="both"/>
        <w:rPr>
          <w:color w:val="FFFFFF" w:themeColor="background1"/>
          <w:sz w:val="18"/>
        </w:rPr>
      </w:pPr>
      <w:r w:rsidRPr="00C13E72">
        <w:rPr>
          <w:color w:val="000000" w:themeColor="text1"/>
          <w:sz w:val="18"/>
        </w:rPr>
        <w:tab/>
      </w:r>
      <w:proofErr w:type="spellStart"/>
      <w:proofErr w:type="gramStart"/>
      <w:r w:rsidRPr="00C13E72">
        <w:rPr>
          <w:color w:val="FFFFFF" w:themeColor="background1"/>
          <w:sz w:val="18"/>
        </w:rPr>
        <w:drawing>
          <wp:inline distT="0" distB="0" distL="0" distR="0">
            <wp:extent cx="1700784" cy="1024128"/>
            <wp:effectExtent l="0" t="0" r="0" b="0"/>
            <wp:docPr id="183621883" name="Image183621883" descr=""/>
            <wp:cNvGraphicFramePr>
              <a:graphicFrameLocks noChangeAspect="true"/>
            </wp:cNvGraphicFramePr>
            <a:graphic>
              <a:graphicData uri="http://schemas.openxmlformats.org/drawingml/2006/picture">
                <pic:pic>
                  <pic:nvPicPr>
                    <pic:cNvPr id="183621883" name=""/>
                    <pic:cNvPicPr/>
                  </pic:nvPicPr>
                  <pic:blipFill>
                    <a:blip r:embed="rId16"/>
                    <a:stretch>
                      <a:fillRect/>
                    </a:stretch>
                  </pic:blipFill>
                  <pic:spPr>
                    <a:xfrm>
                      <a:off x="0" y="0"/>
                      <a:ext cx="1700784" cy="1024128"/>
                    </a:xfrm>
                    <a:prstGeom prst="rect">
                      <a:avLst/>
                    </a:prstGeom>
                  </pic:spPr>
                </pic:pic>
              </a:graphicData>
            </a:graphic>
          </wp:inline>
        </w:drawing>
      </w:r>
      <w:proofErr w:type="spellEnd"/>
      <w:proofErr w:type="gramEnd"/>
      <w:r w:rsidR="0064277E">
        <w:rPr>
          <w:color w:val="FFFFFF" w:themeColor="background1"/>
          <w:sz w:val="18"/>
        </w:rPr>
        <w:tab/>
      </w:r>
    </w:p>
    <w:p w:rsidR="006045FB" w:rsidP="00BC4AE7" w:rsidRDefault="006045FB" w14:paraId="392F1232" w14:textId="77777777"/>
    <w:p w:rsidRPr="009508FC" w:rsidR="00B90CF7" w:rsidP="00BC4AE7" w:rsidRDefault="00B90CF7" w14:paraId="6AA6150F" w14:textId="5F5ACB1D">
      <w:pPr>
        <w:rPr>
          <w:rFonts w:cstheme="minorHAnsi"/>
          <w:sz w:val="22"/>
          <w:szCs w:val="22"/>
        </w:rPr>
      </w:pPr>
      <w:r w:rsidRPr="009508FC">
        <w:t>PJ : questionnaire à me retourner</w:t>
      </w:r>
      <w:r w:rsidRPr="009508FC">
        <w:rPr>
          <w:rFonts w:cstheme="minorHAnsi"/>
          <w:sz w:val="22"/>
          <w:szCs w:val="22"/>
        </w:rPr>
        <w:br w:type="page"/>
      </w:r>
    </w:p>
    <w:p w:rsidRPr="00F10594" w:rsidR="00B90CF7" w:rsidP="00F10594" w:rsidRDefault="00B90CF7" w14:paraId="0082BE0A" w14:textId="22A29E37">
      <w:pPr>
        <w:jc w:val="center"/>
        <w:rPr>
          <w:b/>
          <w:szCs w:val="22"/>
        </w:rPr>
      </w:pPr>
      <w:r w:rsidRPr="00F10594">
        <w:rPr>
          <w:b/>
          <w:szCs w:val="22"/>
        </w:rPr>
        <w:lastRenderedPageBreak/>
        <w:t xml:space="preserve">REVENDICATION </w:t>
      </w:r>
      <w:r w:rsidR="006045FB">
        <w:rPr>
          <w:b/>
        </w:rPr>
        <w:t>LES COMBUSTIBLES DE NORMANDIE</w:t>
      </w:r>
    </w:p>
    <w:p w:rsidRPr="00F10594" w:rsidR="00B90CF7" w:rsidP="00F10594" w:rsidRDefault="00B90CF7" w14:paraId="32C13F8E" w14:textId="7AAEEE96">
      <w:pPr>
        <w:jc w:val="center"/>
        <w:rPr>
          <w:b/>
          <w:szCs w:val="22"/>
        </w:rPr>
      </w:pPr>
      <w:r w:rsidRPr="00F10594">
        <w:rPr>
          <w:b/>
          <w:szCs w:val="22"/>
        </w:rPr>
        <w:t xml:space="preserve">DATE SAISINE administrateur judiciaire : </w:t>
      </w:r>
      <w:r w:rsidR="006045FB">
        <w:rPr>
          <w:b/>
        </w:rPr>
        <w:t>19 août 2024</w:t>
      </w:r>
    </w:p>
    <w:tbl>
      <w:tblPr>
        <w:tblW w:w="850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4537"/>
        <w:gridCol w:w="3969"/>
      </w:tblGrid>
      <w:tr w:rsidRPr="00160E76" w:rsidR="00B90CF7" w:rsidTr="006045FB" w14:paraId="480166C5" w14:textId="77777777">
        <w:trPr>
          <w:cantSplit/>
        </w:trPr>
        <w:tc>
          <w:tcPr>
            <w:tcW w:w="8506" w:type="dxa"/>
            <w:gridSpan w:val="2"/>
            <w:shd w:val="clear" w:color="auto" w:fill="E0E0E0"/>
            <w:tcMar>
              <w:right w:w="85" w:type="dxa"/>
            </w:tcMar>
          </w:tcPr>
          <w:p w:rsidRPr="00F10594" w:rsidR="00B90CF7" w:rsidP="00BC4AE7" w:rsidRDefault="00B90CF7" w14:paraId="0A3FADF6" w14:textId="77777777">
            <w:pPr>
              <w:ind w:left="-501"/>
              <w:jc w:val="center"/>
              <w:rPr>
                <w:b/>
                <w:bCs/>
              </w:rPr>
            </w:pPr>
            <w:r w:rsidRPr="00F10594">
              <w:rPr>
                <w:b/>
                <w:bCs/>
              </w:rPr>
              <w:t>RECEVABILITE JURIDIQUE</w:t>
            </w:r>
          </w:p>
        </w:tc>
      </w:tr>
      <w:tr w:rsidRPr="00160E76" w:rsidR="00B90CF7" w:rsidTr="006045FB" w14:paraId="2EB43482" w14:textId="77777777">
        <w:tc>
          <w:tcPr>
            <w:tcW w:w="4537" w:type="dxa"/>
            <w:tcMar>
              <w:right w:w="85" w:type="dxa"/>
            </w:tcMar>
          </w:tcPr>
          <w:p w:rsidRPr="00160E76" w:rsidR="00B90CF7" w:rsidP="00F10594" w:rsidRDefault="00B90CF7" w14:paraId="78D07A71" w14:textId="77777777">
            <w:r w:rsidRPr="00160E76">
              <w:t>La clause de réserve de propriété figure :</w:t>
            </w:r>
          </w:p>
        </w:tc>
        <w:tc>
          <w:tcPr>
            <w:tcW w:w="3969" w:type="dxa"/>
            <w:tcMar>
              <w:right w:w="85" w:type="dxa"/>
            </w:tcMar>
          </w:tcPr>
          <w:p w:rsidRPr="00160E76" w:rsidR="00B90CF7" w:rsidP="00F10594" w:rsidRDefault="00B90CF7" w14:paraId="70F629F3" w14:textId="77777777">
            <w:pPr>
              <w:jc w:val="center"/>
            </w:pPr>
          </w:p>
        </w:tc>
      </w:tr>
      <w:tr w:rsidRPr="00160E76" w:rsidR="00B90CF7" w:rsidTr="006045FB" w14:paraId="2F2181E6" w14:textId="77777777">
        <w:trPr>
          <w:trHeight w:val="567"/>
        </w:trPr>
        <w:tc>
          <w:tcPr>
            <w:tcW w:w="4537" w:type="dxa"/>
            <w:tcMar>
              <w:right w:w="85" w:type="dxa"/>
            </w:tcMar>
            <w:vAlign w:val="center"/>
          </w:tcPr>
          <w:p w:rsidRPr="00160E76" w:rsidR="00B90CF7" w:rsidP="00F10594" w:rsidRDefault="00B90CF7" w14:paraId="524F21FD" w14:textId="77777777">
            <w:pPr>
              <w:pStyle w:val="Listepuces"/>
            </w:pPr>
            <w:r w:rsidRPr="00160E76">
              <w:t>Sur les conditions générales</w:t>
            </w:r>
            <w:r>
              <w:t xml:space="preserve"> de vente</w:t>
            </w:r>
            <w:r w:rsidRPr="00160E76">
              <w:t> ?</w:t>
            </w:r>
          </w:p>
        </w:tc>
        <w:tc>
          <w:tcPr>
            <w:tcW w:w="3969" w:type="dxa"/>
            <w:tcMar>
              <w:right w:w="85" w:type="dxa"/>
            </w:tcMar>
            <w:vAlign w:val="center"/>
          </w:tcPr>
          <w:p w:rsidRPr="00160E76" w:rsidR="00B90CF7" w:rsidP="00F10594" w:rsidRDefault="00B90CF7" w14:paraId="40D7BAAE" w14:textId="77777777">
            <w:pPr>
              <w:jc w:val="center"/>
            </w:pPr>
          </w:p>
        </w:tc>
      </w:tr>
      <w:tr w:rsidRPr="00160E76" w:rsidR="00B90CF7" w:rsidTr="006045FB" w14:paraId="3E21C68F" w14:textId="77777777">
        <w:trPr>
          <w:trHeight w:val="850"/>
        </w:trPr>
        <w:tc>
          <w:tcPr>
            <w:tcW w:w="4537" w:type="dxa"/>
            <w:tcMar>
              <w:right w:w="85" w:type="dxa"/>
            </w:tcMar>
          </w:tcPr>
          <w:p w:rsidRPr="00160E76" w:rsidR="00B90CF7" w:rsidP="00F10594" w:rsidRDefault="00B90CF7" w14:paraId="3381227B" w14:textId="77777777">
            <w:r w:rsidRPr="00160E76">
              <w:t xml:space="preserve">Ces conditions générales ont-elles été acceptées par le débiteur ? </w:t>
            </w:r>
            <w:r w:rsidRPr="00160E76">
              <w:rPr>
                <w:i/>
                <w:iCs/>
              </w:rPr>
              <w:t>si oui, fournir la preuve de l’acceptation</w:t>
            </w:r>
          </w:p>
        </w:tc>
        <w:tc>
          <w:tcPr>
            <w:tcW w:w="3969" w:type="dxa"/>
            <w:tcMar>
              <w:right w:w="85" w:type="dxa"/>
            </w:tcMar>
          </w:tcPr>
          <w:p w:rsidRPr="00160E76" w:rsidR="00B90CF7" w:rsidP="00F10594" w:rsidRDefault="00B90CF7" w14:paraId="7C149EEC" w14:textId="77777777">
            <w:pPr>
              <w:jc w:val="center"/>
            </w:pPr>
          </w:p>
        </w:tc>
      </w:tr>
      <w:tr w:rsidRPr="00160E76" w:rsidR="00B90CF7" w:rsidTr="006045FB" w14:paraId="7CB55A2A" w14:textId="77777777">
        <w:trPr>
          <w:trHeight w:val="567"/>
        </w:trPr>
        <w:tc>
          <w:tcPr>
            <w:tcW w:w="4537" w:type="dxa"/>
            <w:tcMar>
              <w:right w:w="85" w:type="dxa"/>
            </w:tcMar>
            <w:vAlign w:val="center"/>
          </w:tcPr>
          <w:p w:rsidRPr="00160E76" w:rsidR="00B90CF7" w:rsidP="00F10594" w:rsidRDefault="00B90CF7" w14:paraId="30CB3B7C" w14:textId="77777777">
            <w:pPr>
              <w:pStyle w:val="Listepuces"/>
            </w:pPr>
            <w:r w:rsidRPr="00160E76">
              <w:t xml:space="preserve">Sur les bons de livraison ? </w:t>
            </w:r>
          </w:p>
        </w:tc>
        <w:tc>
          <w:tcPr>
            <w:tcW w:w="3969" w:type="dxa"/>
            <w:tcMar>
              <w:right w:w="85" w:type="dxa"/>
            </w:tcMar>
          </w:tcPr>
          <w:p w:rsidRPr="00160E76" w:rsidR="00B90CF7" w:rsidP="00F10594" w:rsidRDefault="00B90CF7" w14:paraId="7FB5CE39" w14:textId="77777777">
            <w:pPr>
              <w:jc w:val="center"/>
            </w:pPr>
          </w:p>
        </w:tc>
      </w:tr>
      <w:tr w:rsidRPr="00160E76" w:rsidR="00B90CF7" w:rsidTr="006045FB" w14:paraId="0AEE3FAB" w14:textId="77777777">
        <w:trPr>
          <w:trHeight w:val="567"/>
        </w:trPr>
        <w:tc>
          <w:tcPr>
            <w:tcW w:w="4537" w:type="dxa"/>
            <w:tcMar>
              <w:right w:w="85" w:type="dxa"/>
            </w:tcMar>
            <w:vAlign w:val="center"/>
          </w:tcPr>
          <w:p w:rsidRPr="00160E76" w:rsidR="00B90CF7" w:rsidP="00F10594" w:rsidRDefault="00B90CF7" w14:paraId="5450E808" w14:textId="77777777">
            <w:pPr>
              <w:pStyle w:val="Listepuces"/>
            </w:pPr>
            <w:r w:rsidRPr="00160E76">
              <w:t>Sur les bons de commande ou d’acceptation de commande ?</w:t>
            </w:r>
          </w:p>
        </w:tc>
        <w:tc>
          <w:tcPr>
            <w:tcW w:w="3969" w:type="dxa"/>
            <w:tcMar>
              <w:right w:w="85" w:type="dxa"/>
            </w:tcMar>
          </w:tcPr>
          <w:p w:rsidRPr="00160E76" w:rsidR="00B90CF7" w:rsidP="00F10594" w:rsidRDefault="00B90CF7" w14:paraId="3EE24E9A" w14:textId="77777777">
            <w:pPr>
              <w:jc w:val="center"/>
            </w:pPr>
          </w:p>
        </w:tc>
      </w:tr>
      <w:tr w:rsidRPr="00160E76" w:rsidR="00B90CF7" w:rsidTr="006045FB" w14:paraId="3336FF3E" w14:textId="77777777">
        <w:trPr>
          <w:trHeight w:val="567"/>
        </w:trPr>
        <w:tc>
          <w:tcPr>
            <w:tcW w:w="4537" w:type="dxa"/>
            <w:tcMar>
              <w:right w:w="85" w:type="dxa"/>
            </w:tcMar>
            <w:vAlign w:val="center"/>
          </w:tcPr>
          <w:p w:rsidRPr="007764D7" w:rsidR="00B90CF7" w:rsidP="00F10594" w:rsidRDefault="00B90CF7" w14:paraId="710D2ECD" w14:textId="77777777">
            <w:pPr>
              <w:pStyle w:val="Listepuces"/>
            </w:pPr>
            <w:r w:rsidRPr="00160E76">
              <w:t xml:space="preserve">Sur les factures ? </w:t>
            </w:r>
          </w:p>
          <w:p w:rsidRPr="00160E76" w:rsidR="00B90CF7" w:rsidP="00F10594" w:rsidRDefault="00B90CF7" w14:paraId="21C96AB5" w14:textId="77777777">
            <w:r w:rsidRPr="00160E76">
              <w:rPr>
                <w:i/>
                <w:iCs/>
              </w:rPr>
              <w:t>Si oui, les factures étaient-elles envoyées en même temps et au même endroit que les biens revendiqués ?</w:t>
            </w:r>
          </w:p>
        </w:tc>
        <w:tc>
          <w:tcPr>
            <w:tcW w:w="3969" w:type="dxa"/>
            <w:tcMar>
              <w:right w:w="85" w:type="dxa"/>
            </w:tcMar>
          </w:tcPr>
          <w:p w:rsidRPr="00160E76" w:rsidR="00B90CF7" w:rsidP="00F10594" w:rsidRDefault="00B90CF7" w14:paraId="470F5B86" w14:textId="77777777">
            <w:pPr>
              <w:jc w:val="center"/>
            </w:pPr>
          </w:p>
        </w:tc>
      </w:tr>
      <w:tr w:rsidRPr="00160E76" w:rsidR="00B90CF7" w:rsidTr="006045FB" w14:paraId="13CD24C5" w14:textId="77777777">
        <w:trPr>
          <w:trHeight w:val="850"/>
        </w:trPr>
        <w:tc>
          <w:tcPr>
            <w:tcW w:w="4537" w:type="dxa"/>
            <w:tcMar>
              <w:right w:w="85" w:type="dxa"/>
            </w:tcMar>
          </w:tcPr>
          <w:p w:rsidR="00B90CF7" w:rsidP="00F10594" w:rsidRDefault="00B90CF7" w14:paraId="5FEAC603" w14:textId="77777777">
            <w:r>
              <w:t>Les relations commerciales avec ce fournisseur sont-elles récurrentes ?</w:t>
            </w:r>
          </w:p>
          <w:p w:rsidRPr="004E125A" w:rsidR="00B90CF7" w:rsidP="00F10594" w:rsidRDefault="00B90CF7" w14:paraId="4CBB4EC9" w14:textId="77777777">
            <w:pPr>
              <w:rPr>
                <w:i/>
              </w:rPr>
            </w:pPr>
            <w:r>
              <w:rPr>
                <w:i/>
              </w:rPr>
              <w:t>Si oui, fournir des indications sur l’ancienneté et la fréquence des relations commerciales.</w:t>
            </w:r>
          </w:p>
        </w:tc>
        <w:tc>
          <w:tcPr>
            <w:tcW w:w="3969" w:type="dxa"/>
            <w:tcMar>
              <w:right w:w="85" w:type="dxa"/>
            </w:tcMar>
          </w:tcPr>
          <w:p w:rsidRPr="00160E76" w:rsidR="00B90CF7" w:rsidP="00F10594" w:rsidRDefault="00B90CF7" w14:paraId="48CA4BDC" w14:textId="77777777">
            <w:pPr>
              <w:jc w:val="center"/>
            </w:pPr>
          </w:p>
        </w:tc>
      </w:tr>
      <w:tr w:rsidRPr="00160E76" w:rsidR="00B90CF7" w:rsidTr="006045FB" w14:paraId="1B241DCA" w14:textId="77777777">
        <w:trPr>
          <w:cantSplit/>
        </w:trPr>
        <w:tc>
          <w:tcPr>
            <w:tcW w:w="8506" w:type="dxa"/>
            <w:gridSpan w:val="2"/>
            <w:shd w:val="clear" w:color="auto" w:fill="E0E0E0"/>
            <w:tcMar>
              <w:right w:w="85" w:type="dxa"/>
            </w:tcMar>
          </w:tcPr>
          <w:p w:rsidRPr="00F10594" w:rsidR="00B90CF7" w:rsidP="00F10594" w:rsidRDefault="00B90CF7" w14:paraId="400857FB" w14:textId="77777777">
            <w:pPr>
              <w:jc w:val="center"/>
              <w:rPr>
                <w:b/>
                <w:bCs/>
              </w:rPr>
            </w:pPr>
            <w:r w:rsidRPr="00F10594">
              <w:rPr>
                <w:b/>
                <w:bCs/>
              </w:rPr>
              <w:t>SUR LES MARCHANDISES</w:t>
            </w:r>
          </w:p>
        </w:tc>
      </w:tr>
      <w:tr w:rsidRPr="00160E76" w:rsidR="00B90CF7" w:rsidTr="006045FB" w14:paraId="27CAF4BE" w14:textId="77777777">
        <w:trPr>
          <w:trHeight w:val="1134"/>
        </w:trPr>
        <w:tc>
          <w:tcPr>
            <w:tcW w:w="4537" w:type="dxa"/>
            <w:tcMar>
              <w:right w:w="85" w:type="dxa"/>
            </w:tcMar>
            <w:vAlign w:val="center"/>
          </w:tcPr>
          <w:p w:rsidR="00B90CF7" w:rsidP="00F10594" w:rsidRDefault="00B90CF7" w14:paraId="53978D8C" w14:textId="77777777">
            <w:r w:rsidRPr="00160E76">
              <w:t>Le</w:t>
            </w:r>
            <w:r>
              <w:t>s</w:t>
            </w:r>
            <w:r w:rsidRPr="00160E76">
              <w:t xml:space="preserve"> bien</w:t>
            </w:r>
            <w:r>
              <w:t>s</w:t>
            </w:r>
            <w:r w:rsidRPr="00160E76">
              <w:t xml:space="preserve"> revendiqué</w:t>
            </w:r>
            <w:r>
              <w:t>s</w:t>
            </w:r>
            <w:r w:rsidRPr="00160E76">
              <w:t xml:space="preserve"> se retrouvai</w:t>
            </w:r>
            <w:r>
              <w:t>en</w:t>
            </w:r>
            <w:r w:rsidRPr="00160E76">
              <w:t>t-ils en stock au jour de l’ouverture de la procédure collective</w:t>
            </w:r>
            <w:r>
              <w:t xml:space="preserve"> </w:t>
            </w:r>
            <w:r w:rsidRPr="00160E76">
              <w:t xml:space="preserve">? </w:t>
            </w:r>
          </w:p>
          <w:p w:rsidRPr="00BA0562" w:rsidR="00B90CF7" w:rsidP="00F10594" w:rsidRDefault="00B90CF7" w14:paraId="781E126A" w14:textId="77777777">
            <w:pPr>
              <w:rPr>
                <w:i/>
              </w:rPr>
            </w:pPr>
            <w:r w:rsidRPr="00BA0562">
              <w:rPr>
                <w:i/>
              </w:rPr>
              <w:t>Si non, la revendication ne peut pas aboutir.</w:t>
            </w:r>
          </w:p>
          <w:p w:rsidRPr="00160E76" w:rsidR="00B90CF7" w:rsidP="00F10594" w:rsidRDefault="00B90CF7" w14:paraId="34B5758D" w14:textId="77777777">
            <w:r w:rsidRPr="00BA0562">
              <w:rPr>
                <w:i/>
              </w:rPr>
              <w:t xml:space="preserve">Si oui, </w:t>
            </w:r>
            <w:r>
              <w:rPr>
                <w:i/>
              </w:rPr>
              <w:t xml:space="preserve">indiquer les volumes et références en stock à l’ouverture et </w:t>
            </w:r>
            <w:r w:rsidRPr="00BA0562">
              <w:rPr>
                <w:i/>
              </w:rPr>
              <w:t>poursuivre le questionnaire</w:t>
            </w:r>
            <w:r>
              <w:rPr>
                <w:i/>
              </w:rPr>
              <w:t xml:space="preserve"> pour ces seuls biens</w:t>
            </w:r>
            <w:r w:rsidRPr="00BA0562">
              <w:rPr>
                <w:i/>
              </w:rPr>
              <w:t>.</w:t>
            </w:r>
          </w:p>
        </w:tc>
        <w:tc>
          <w:tcPr>
            <w:tcW w:w="3969" w:type="dxa"/>
            <w:tcMar>
              <w:right w:w="85" w:type="dxa"/>
            </w:tcMar>
          </w:tcPr>
          <w:p w:rsidRPr="00160E76" w:rsidR="00B90CF7" w:rsidP="00F10594" w:rsidRDefault="00B90CF7" w14:paraId="306B849B" w14:textId="77777777">
            <w:pPr>
              <w:jc w:val="center"/>
            </w:pPr>
          </w:p>
        </w:tc>
      </w:tr>
      <w:tr w:rsidRPr="00160E76" w:rsidR="00B90CF7" w:rsidTr="006045FB" w14:paraId="40635B27" w14:textId="77777777">
        <w:trPr>
          <w:trHeight w:val="1134"/>
        </w:trPr>
        <w:tc>
          <w:tcPr>
            <w:tcW w:w="4537" w:type="dxa"/>
            <w:tcMar>
              <w:right w:w="85" w:type="dxa"/>
            </w:tcMar>
            <w:vAlign w:val="center"/>
          </w:tcPr>
          <w:p w:rsidR="00B90CF7" w:rsidP="00F10594" w:rsidRDefault="00B90CF7" w14:paraId="301BECF9" w14:textId="77777777">
            <w:r w:rsidRPr="00160E76">
              <w:t xml:space="preserve">Existe-t-il pour les mêmes biens des actions ou droits particuliers (rétention, nantissement…) ? </w:t>
            </w:r>
          </w:p>
          <w:p w:rsidRPr="00160E76" w:rsidR="00B90CF7" w:rsidP="00F10594" w:rsidRDefault="00B90CF7" w14:paraId="3A5EDF07" w14:textId="77777777">
            <w:r>
              <w:rPr>
                <w:i/>
                <w:iCs/>
              </w:rPr>
              <w:t>S</w:t>
            </w:r>
            <w:r w:rsidRPr="00160E76">
              <w:rPr>
                <w:i/>
                <w:iCs/>
              </w:rPr>
              <w:t>i oui</w:t>
            </w:r>
            <w:r>
              <w:rPr>
                <w:i/>
                <w:iCs/>
              </w:rPr>
              <w:t>,</w:t>
            </w:r>
            <w:r w:rsidRPr="00160E76">
              <w:rPr>
                <w:i/>
                <w:iCs/>
              </w:rPr>
              <w:t xml:space="preserve"> préciser </w:t>
            </w:r>
          </w:p>
        </w:tc>
        <w:tc>
          <w:tcPr>
            <w:tcW w:w="3969" w:type="dxa"/>
            <w:tcMar>
              <w:right w:w="85" w:type="dxa"/>
            </w:tcMar>
          </w:tcPr>
          <w:p w:rsidRPr="00160E76" w:rsidR="00B90CF7" w:rsidP="00F10594" w:rsidRDefault="00B90CF7" w14:paraId="649EEFD3" w14:textId="77777777">
            <w:pPr>
              <w:jc w:val="center"/>
            </w:pPr>
          </w:p>
        </w:tc>
      </w:tr>
      <w:tr w:rsidRPr="00160E76" w:rsidR="00B90CF7" w:rsidTr="006045FB" w14:paraId="0CD476B1" w14:textId="77777777">
        <w:trPr>
          <w:trHeight w:val="1286"/>
        </w:trPr>
        <w:tc>
          <w:tcPr>
            <w:tcW w:w="4537" w:type="dxa"/>
            <w:tcMar>
              <w:right w:w="85" w:type="dxa"/>
            </w:tcMar>
            <w:vAlign w:val="center"/>
          </w:tcPr>
          <w:p w:rsidR="00B90CF7" w:rsidP="00F10594" w:rsidRDefault="00B90CF7" w14:paraId="3EACB76B" w14:textId="77777777">
            <w:r>
              <w:t>Ont-ils été revendus avant l’ouverture de la procédure ?</w:t>
            </w:r>
          </w:p>
          <w:p w:rsidRPr="00C71FE1" w:rsidR="00B90CF7" w:rsidP="00F10594" w:rsidRDefault="00B90CF7" w14:paraId="03054BF5" w14:textId="77777777">
            <w:pPr>
              <w:rPr>
                <w:i/>
                <w:iCs/>
              </w:rPr>
            </w:pPr>
            <w:r w:rsidRPr="004E125A">
              <w:rPr>
                <w:i/>
              </w:rPr>
              <w:t>Si oui,</w:t>
            </w:r>
            <w:r w:rsidRPr="00160E76">
              <w:t xml:space="preserve"> </w:t>
            </w:r>
            <w:r w:rsidRPr="00160E76">
              <w:rPr>
                <w:i/>
                <w:iCs/>
              </w:rPr>
              <w:t>détail et montant à préciser</w:t>
            </w:r>
            <w:r>
              <w:rPr>
                <w:i/>
                <w:iCs/>
              </w:rPr>
              <w:t xml:space="preserve"> + compléter la partie intitulée « prix de revente »</w:t>
            </w:r>
          </w:p>
        </w:tc>
        <w:tc>
          <w:tcPr>
            <w:tcW w:w="3969" w:type="dxa"/>
            <w:tcMar>
              <w:right w:w="85" w:type="dxa"/>
            </w:tcMar>
          </w:tcPr>
          <w:p w:rsidRPr="00160E76" w:rsidR="00B90CF7" w:rsidP="00F10594" w:rsidRDefault="00B90CF7" w14:paraId="7D3F9F70" w14:textId="77777777">
            <w:pPr>
              <w:jc w:val="center"/>
            </w:pPr>
          </w:p>
        </w:tc>
      </w:tr>
      <w:tr w:rsidRPr="00160E76" w:rsidR="00B90CF7" w:rsidTr="006045FB" w14:paraId="42B80000" w14:textId="77777777">
        <w:trPr>
          <w:cantSplit/>
        </w:trPr>
        <w:tc>
          <w:tcPr>
            <w:tcW w:w="8506" w:type="dxa"/>
            <w:gridSpan w:val="2"/>
            <w:shd w:val="clear" w:color="auto" w:fill="E0E0E0"/>
            <w:tcMar>
              <w:right w:w="85" w:type="dxa"/>
            </w:tcMar>
          </w:tcPr>
          <w:p w:rsidRPr="00F10594" w:rsidR="00B90CF7" w:rsidP="00F10594" w:rsidRDefault="00B90CF7" w14:paraId="4DDA172D" w14:textId="77777777">
            <w:pPr>
              <w:jc w:val="center"/>
              <w:rPr>
                <w:b/>
                <w:bCs/>
              </w:rPr>
            </w:pPr>
            <w:r w:rsidRPr="00F10594">
              <w:rPr>
                <w:b/>
                <w:bCs/>
              </w:rPr>
              <w:lastRenderedPageBreak/>
              <w:t>SUR LE PRIX DE REVENTE</w:t>
            </w:r>
          </w:p>
        </w:tc>
      </w:tr>
      <w:tr w:rsidRPr="00160E76" w:rsidR="00B90CF7" w:rsidTr="006045FB" w14:paraId="0F2E0972" w14:textId="77777777">
        <w:trPr>
          <w:trHeight w:val="850"/>
        </w:trPr>
        <w:tc>
          <w:tcPr>
            <w:tcW w:w="4537" w:type="dxa"/>
            <w:tcMar>
              <w:right w:w="85" w:type="dxa"/>
            </w:tcMar>
            <w:vAlign w:val="center"/>
          </w:tcPr>
          <w:p w:rsidR="00B90CF7" w:rsidP="00F10594" w:rsidRDefault="00B90CF7" w14:paraId="27E4D3FF" w14:textId="77777777">
            <w:r>
              <w:t>Les biens revendiqués</w:t>
            </w:r>
            <w:r w:rsidRPr="00160E76">
              <w:t xml:space="preserve"> avai</w:t>
            </w:r>
            <w:r>
              <w:t>en</w:t>
            </w:r>
            <w:r w:rsidRPr="00160E76">
              <w:t>t-il</w:t>
            </w:r>
            <w:r>
              <w:t>s</w:t>
            </w:r>
            <w:r w:rsidRPr="00160E76">
              <w:t xml:space="preserve"> été transformé</w:t>
            </w:r>
            <w:r>
              <w:t>s</w:t>
            </w:r>
            <w:r w:rsidRPr="00160E76">
              <w:t xml:space="preserve"> avant la revente ?</w:t>
            </w:r>
          </w:p>
          <w:p w:rsidR="00B90CF7" w:rsidP="00F10594" w:rsidRDefault="00B90CF7" w14:paraId="10A5A8DE" w14:textId="77777777">
            <w:pPr>
              <w:rPr>
                <w:i/>
              </w:rPr>
            </w:pPr>
            <w:r>
              <w:rPr>
                <w:i/>
              </w:rPr>
              <w:t>Si oui, la revendication ne peut pas aboutir.</w:t>
            </w:r>
          </w:p>
          <w:p w:rsidRPr="003544EA" w:rsidR="00B90CF7" w:rsidP="00F10594" w:rsidRDefault="00B90CF7" w14:paraId="3E4C0E36" w14:textId="77777777">
            <w:pPr>
              <w:rPr>
                <w:i/>
              </w:rPr>
            </w:pPr>
            <w:r>
              <w:rPr>
                <w:i/>
              </w:rPr>
              <w:t>Si non, poursuivre le questionnaire.</w:t>
            </w:r>
          </w:p>
        </w:tc>
        <w:tc>
          <w:tcPr>
            <w:tcW w:w="3969" w:type="dxa"/>
            <w:tcMar>
              <w:right w:w="85" w:type="dxa"/>
            </w:tcMar>
          </w:tcPr>
          <w:p w:rsidRPr="00160E76" w:rsidR="00B90CF7" w:rsidP="00F10594" w:rsidRDefault="00B90CF7" w14:paraId="06CA04FD" w14:textId="77777777">
            <w:pPr>
              <w:jc w:val="center"/>
            </w:pPr>
          </w:p>
        </w:tc>
      </w:tr>
      <w:tr w:rsidRPr="00160E76" w:rsidR="00B90CF7" w:rsidTr="006045FB" w14:paraId="27FF8E78" w14:textId="77777777">
        <w:tc>
          <w:tcPr>
            <w:tcW w:w="4537" w:type="dxa"/>
            <w:tcMar>
              <w:right w:w="85" w:type="dxa"/>
            </w:tcMar>
          </w:tcPr>
          <w:p w:rsidR="00B90CF7" w:rsidP="00F10594" w:rsidRDefault="00B90CF7" w14:paraId="742D2258" w14:textId="443D70C2">
            <w:r>
              <w:t>L</w:t>
            </w:r>
            <w:r w:rsidRPr="00160E76">
              <w:t xml:space="preserve">es clients finaux ont-ils payé le </w:t>
            </w:r>
            <w:r>
              <w:t xml:space="preserve">prix de revente avant l’ouverture de la procédure de </w:t>
            </w:r>
            <w:r w:rsidRPr="006045FB">
              <w:t>redressement judiciaire</w:t>
            </w:r>
            <w:r w:rsidRPr="006045FB" w:rsidR="006045FB">
              <w:t xml:space="preserve"> </w:t>
            </w:r>
            <w:r w:rsidRPr="006045FB">
              <w:t>?</w:t>
            </w:r>
            <w:r w:rsidRPr="00160E76">
              <w:t xml:space="preserve"> </w:t>
            </w:r>
          </w:p>
          <w:p w:rsidR="00B90CF7" w:rsidP="00F10594" w:rsidRDefault="00B90CF7" w14:paraId="028B7233" w14:textId="77777777">
            <w:r w:rsidRPr="00A95356">
              <w:t xml:space="preserve">Si oui, </w:t>
            </w:r>
            <w:r>
              <w:t>la revendication du prix ne peut pas aboutir.</w:t>
            </w:r>
          </w:p>
          <w:p w:rsidRPr="00160E76" w:rsidR="00B90CF7" w:rsidP="00F10594" w:rsidRDefault="00B90CF7" w14:paraId="3AA8B51E" w14:textId="77777777">
            <w:r>
              <w:t xml:space="preserve">Si non, préciser </w:t>
            </w:r>
            <w:r w:rsidRPr="00160E76">
              <w:rPr>
                <w:iCs/>
              </w:rPr>
              <w:t>identité des clients, montant d</w:t>
            </w:r>
            <w:r>
              <w:rPr>
                <w:iCs/>
              </w:rPr>
              <w:t>û</w:t>
            </w:r>
            <w:r w:rsidRPr="00160E76">
              <w:rPr>
                <w:iCs/>
              </w:rPr>
              <w:t xml:space="preserve"> par chaque client et montant </w:t>
            </w:r>
            <w:proofErr w:type="spellStart"/>
            <w:r w:rsidRPr="00160E76">
              <w:rPr>
                <w:iCs/>
              </w:rPr>
              <w:t>revendicable</w:t>
            </w:r>
            <w:proofErr w:type="spellEnd"/>
            <w:r>
              <w:rPr>
                <w:iCs/>
              </w:rPr>
              <w:t xml:space="preserve"> </w:t>
            </w:r>
            <w:r w:rsidRPr="00160E76">
              <w:rPr>
                <w:iCs/>
              </w:rPr>
              <w:t xml:space="preserve">(partie du prix correspondant à l’achat par vous du bien revendiqué puis revendu), date de paiement </w:t>
            </w:r>
            <w:r>
              <w:rPr>
                <w:iCs/>
              </w:rPr>
              <w:t>dans la mesure où le montant correspondant doit être reversé au fournisseur (sous réserve d’une cession de la créance).</w:t>
            </w:r>
          </w:p>
        </w:tc>
        <w:tc>
          <w:tcPr>
            <w:tcW w:w="3969" w:type="dxa"/>
            <w:tcMar>
              <w:right w:w="85" w:type="dxa"/>
            </w:tcMar>
          </w:tcPr>
          <w:p w:rsidRPr="00160E76" w:rsidR="00B90CF7" w:rsidP="00F10594" w:rsidRDefault="00B90CF7" w14:paraId="75390847" w14:textId="77777777">
            <w:pPr>
              <w:jc w:val="center"/>
            </w:pPr>
          </w:p>
        </w:tc>
      </w:tr>
      <w:tr w:rsidRPr="00160E76" w:rsidR="00B90CF7" w:rsidTr="006045FB" w14:paraId="5B64F60F" w14:textId="77777777">
        <w:tc>
          <w:tcPr>
            <w:tcW w:w="4537" w:type="dxa"/>
            <w:tcMar>
              <w:right w:w="85" w:type="dxa"/>
            </w:tcMar>
          </w:tcPr>
          <w:p w:rsidRPr="00160E76" w:rsidR="00B90CF7" w:rsidP="00F10594" w:rsidRDefault="00B90CF7" w14:paraId="1209630B" w14:textId="77777777">
            <w:r w:rsidRPr="00160E76">
              <w:t>Aviez-vous cédé la créance de revente ?</w:t>
            </w:r>
          </w:p>
          <w:p w:rsidRPr="00160E76" w:rsidR="00B90CF7" w:rsidP="00F10594" w:rsidRDefault="00B90CF7" w14:paraId="0D29617C" w14:textId="77777777">
            <w:pPr>
              <w:rPr>
                <w:i/>
                <w:iCs/>
              </w:rPr>
            </w:pPr>
            <w:r w:rsidRPr="00160E76">
              <w:rPr>
                <w:i/>
                <w:iCs/>
              </w:rPr>
              <w:t>Si oui préciser mode de cession (Dailly, factor…)</w:t>
            </w:r>
          </w:p>
        </w:tc>
        <w:tc>
          <w:tcPr>
            <w:tcW w:w="3969" w:type="dxa"/>
            <w:tcMar>
              <w:right w:w="85" w:type="dxa"/>
            </w:tcMar>
          </w:tcPr>
          <w:p w:rsidRPr="00160E76" w:rsidR="00B90CF7" w:rsidP="00F10594" w:rsidRDefault="00B90CF7" w14:paraId="078D8647" w14:textId="77777777">
            <w:pPr>
              <w:jc w:val="center"/>
            </w:pPr>
          </w:p>
        </w:tc>
      </w:tr>
      <w:tr w:rsidRPr="00160E76" w:rsidR="00B90CF7" w:rsidTr="006045FB" w14:paraId="64819720" w14:textId="77777777">
        <w:trPr>
          <w:trHeight w:val="567"/>
        </w:trPr>
        <w:tc>
          <w:tcPr>
            <w:tcW w:w="4537" w:type="dxa"/>
            <w:tcMar>
              <w:right w:w="85" w:type="dxa"/>
            </w:tcMar>
            <w:vAlign w:val="center"/>
          </w:tcPr>
          <w:p w:rsidRPr="00160E76" w:rsidR="00B90CF7" w:rsidP="00F10594" w:rsidRDefault="00B90CF7" w14:paraId="4B4073FE" w14:textId="77777777">
            <w:r w:rsidRPr="00160E76">
              <w:t xml:space="preserve">A qui ? </w:t>
            </w:r>
            <w:r w:rsidRPr="00160E76">
              <w:rPr>
                <w:i/>
                <w:iCs/>
              </w:rPr>
              <w:t>banque, affactureur</w:t>
            </w:r>
            <w:proofErr w:type="gramStart"/>
            <w:r w:rsidRPr="00160E76">
              <w:rPr>
                <w:i/>
                <w:iCs/>
              </w:rPr>
              <w:t> ….</w:t>
            </w:r>
            <w:proofErr w:type="gramEnd"/>
          </w:p>
        </w:tc>
        <w:tc>
          <w:tcPr>
            <w:tcW w:w="3969" w:type="dxa"/>
            <w:tcMar>
              <w:right w:w="85" w:type="dxa"/>
            </w:tcMar>
          </w:tcPr>
          <w:p w:rsidRPr="00160E76" w:rsidR="00B90CF7" w:rsidP="00F10594" w:rsidRDefault="00B90CF7" w14:paraId="02AEA940" w14:textId="77777777">
            <w:pPr>
              <w:jc w:val="center"/>
            </w:pPr>
          </w:p>
          <w:p w:rsidRPr="00160E76" w:rsidR="00B90CF7" w:rsidP="00F10594" w:rsidRDefault="00B90CF7" w14:paraId="019FA4CA" w14:textId="77777777">
            <w:pPr>
              <w:jc w:val="center"/>
            </w:pPr>
          </w:p>
        </w:tc>
      </w:tr>
      <w:tr w:rsidRPr="00160E76" w:rsidR="00B90CF7" w:rsidTr="006045FB" w14:paraId="65C0074D" w14:textId="77777777">
        <w:trPr>
          <w:trHeight w:val="567"/>
        </w:trPr>
        <w:tc>
          <w:tcPr>
            <w:tcW w:w="4537" w:type="dxa"/>
            <w:tcMar>
              <w:right w:w="85" w:type="dxa"/>
            </w:tcMar>
            <w:vAlign w:val="center"/>
          </w:tcPr>
          <w:p w:rsidRPr="00160E76" w:rsidR="00B90CF7" w:rsidP="00F10594" w:rsidRDefault="00B90CF7" w14:paraId="5A8F8ADF" w14:textId="77777777">
            <w:r w:rsidRPr="00160E76">
              <w:t>Le client a-t-il payé le tiers acquéreur de la créance ?</w:t>
            </w:r>
          </w:p>
        </w:tc>
        <w:tc>
          <w:tcPr>
            <w:tcW w:w="3969" w:type="dxa"/>
            <w:tcMar>
              <w:right w:w="85" w:type="dxa"/>
            </w:tcMar>
          </w:tcPr>
          <w:p w:rsidRPr="00160E76" w:rsidR="00B90CF7" w:rsidP="00F10594" w:rsidRDefault="00B90CF7" w14:paraId="4FCF7B75" w14:textId="77777777">
            <w:pPr>
              <w:jc w:val="center"/>
            </w:pPr>
          </w:p>
        </w:tc>
      </w:tr>
      <w:tr w:rsidRPr="00160E76" w:rsidR="00B90CF7" w:rsidTr="006045FB" w14:paraId="17EC2440" w14:textId="77777777">
        <w:trPr>
          <w:trHeight w:val="567"/>
        </w:trPr>
        <w:tc>
          <w:tcPr>
            <w:tcW w:w="4537" w:type="dxa"/>
            <w:tcMar>
              <w:right w:w="85" w:type="dxa"/>
            </w:tcMar>
            <w:vAlign w:val="center"/>
          </w:tcPr>
          <w:p w:rsidRPr="00160E76" w:rsidR="00B90CF7" w:rsidP="00F10594" w:rsidRDefault="00B90CF7" w14:paraId="12E4FFF9" w14:textId="77777777">
            <w:r w:rsidRPr="00160E76">
              <w:t>A quelle date ?</w:t>
            </w:r>
          </w:p>
        </w:tc>
        <w:tc>
          <w:tcPr>
            <w:tcW w:w="3969" w:type="dxa"/>
            <w:tcMar>
              <w:right w:w="85" w:type="dxa"/>
            </w:tcMar>
          </w:tcPr>
          <w:p w:rsidRPr="00160E76" w:rsidR="00B90CF7" w:rsidP="00F10594" w:rsidRDefault="00B90CF7" w14:paraId="763CB59E" w14:textId="77777777">
            <w:pPr>
              <w:jc w:val="center"/>
            </w:pPr>
          </w:p>
          <w:p w:rsidRPr="00160E76" w:rsidR="00B90CF7" w:rsidP="00F10594" w:rsidRDefault="00B90CF7" w14:paraId="12105727" w14:textId="77777777">
            <w:pPr>
              <w:jc w:val="center"/>
            </w:pPr>
          </w:p>
        </w:tc>
      </w:tr>
      <w:tr w:rsidRPr="00160E76" w:rsidR="00B90CF7" w:rsidTr="006045FB" w14:paraId="3C1478ED" w14:textId="77777777">
        <w:trPr>
          <w:cantSplit/>
        </w:trPr>
        <w:tc>
          <w:tcPr>
            <w:tcW w:w="8506" w:type="dxa"/>
            <w:gridSpan w:val="2"/>
            <w:shd w:val="clear" w:color="auto" w:fill="E0E0E0"/>
            <w:tcMar>
              <w:right w:w="85" w:type="dxa"/>
            </w:tcMar>
          </w:tcPr>
          <w:p w:rsidRPr="00F10594" w:rsidR="00B90CF7" w:rsidP="00F10594" w:rsidRDefault="00B90CF7" w14:paraId="59375DC0" w14:textId="77777777">
            <w:pPr>
              <w:jc w:val="center"/>
              <w:rPr>
                <w:b/>
                <w:bCs/>
              </w:rPr>
            </w:pPr>
            <w:r w:rsidRPr="00F10594">
              <w:rPr>
                <w:b/>
                <w:bCs/>
              </w:rPr>
              <w:t>ACQUIESCEMENT DU DEBITEUR</w:t>
            </w:r>
          </w:p>
        </w:tc>
      </w:tr>
      <w:tr w:rsidRPr="00160E76" w:rsidR="00B90CF7" w:rsidTr="006045FB" w14:paraId="7C0FF029" w14:textId="77777777">
        <w:trPr>
          <w:trHeight w:val="850"/>
        </w:trPr>
        <w:tc>
          <w:tcPr>
            <w:tcW w:w="4537" w:type="dxa"/>
            <w:tcMar>
              <w:right w:w="85" w:type="dxa"/>
            </w:tcMar>
            <w:vAlign w:val="center"/>
          </w:tcPr>
          <w:p w:rsidRPr="00160E76" w:rsidR="00B90CF7" w:rsidP="00F10594" w:rsidRDefault="00B90CF7" w14:paraId="786FDE55" w14:textId="77777777">
            <w:r w:rsidRPr="00160E76">
              <w:t>Acquiescez-vous à la revendication ?</w:t>
            </w:r>
          </w:p>
        </w:tc>
        <w:tc>
          <w:tcPr>
            <w:tcW w:w="3969" w:type="dxa"/>
            <w:tcMar>
              <w:right w:w="85" w:type="dxa"/>
            </w:tcMar>
          </w:tcPr>
          <w:p w:rsidRPr="00160E76" w:rsidR="00B90CF7" w:rsidP="00F10594" w:rsidRDefault="00B90CF7" w14:paraId="76B15298" w14:textId="77777777">
            <w:pPr>
              <w:jc w:val="center"/>
            </w:pPr>
          </w:p>
          <w:p w:rsidRPr="00160E76" w:rsidR="00B90CF7" w:rsidP="00F10594" w:rsidRDefault="00B90CF7" w14:paraId="0BBA8AD5" w14:textId="77777777">
            <w:pPr>
              <w:jc w:val="center"/>
            </w:pPr>
          </w:p>
          <w:p w:rsidRPr="00160E76" w:rsidR="00B90CF7" w:rsidP="00455E3B" w:rsidRDefault="00B90CF7" w14:paraId="0E6CB95D" w14:textId="77777777">
            <w:pPr>
              <w:ind w:left="1418"/>
              <w:rPr>
                <w:sz w:val="22"/>
              </w:rPr>
            </w:pPr>
          </w:p>
        </w:tc>
      </w:tr>
      <w:tr w:rsidRPr="00160E76" w:rsidR="00B90CF7" w:rsidTr="006045FB" w14:paraId="161C0E64" w14:textId="77777777">
        <w:trPr>
          <w:trHeight w:val="850"/>
        </w:trPr>
        <w:tc>
          <w:tcPr>
            <w:tcW w:w="4537" w:type="dxa"/>
            <w:tcMar>
              <w:right w:w="85" w:type="dxa"/>
            </w:tcMar>
            <w:vAlign w:val="center"/>
          </w:tcPr>
          <w:p w:rsidRPr="00160E76" w:rsidR="00B90CF7" w:rsidP="00F10594" w:rsidRDefault="00B90CF7" w14:paraId="0A7D4AC3" w14:textId="77777777">
            <w:r w:rsidRPr="00160E76">
              <w:t xml:space="preserve">Pour quel montant </w:t>
            </w:r>
            <w:r>
              <w:t>et/</w:t>
            </w:r>
            <w:r w:rsidRPr="00160E76">
              <w:t>ou quel bien ?</w:t>
            </w:r>
          </w:p>
        </w:tc>
        <w:tc>
          <w:tcPr>
            <w:tcW w:w="3969" w:type="dxa"/>
            <w:tcMar>
              <w:right w:w="85" w:type="dxa"/>
            </w:tcMar>
          </w:tcPr>
          <w:p w:rsidRPr="00160E76" w:rsidR="00B90CF7" w:rsidP="00F10594" w:rsidRDefault="00B90CF7" w14:paraId="03A9C3AE" w14:textId="77777777">
            <w:pPr>
              <w:jc w:val="center"/>
            </w:pPr>
          </w:p>
          <w:p w:rsidRPr="00160E76" w:rsidR="00B90CF7" w:rsidP="00F10594" w:rsidRDefault="00B90CF7" w14:paraId="22C49D77" w14:textId="77777777">
            <w:pPr>
              <w:jc w:val="center"/>
            </w:pPr>
          </w:p>
          <w:p w:rsidRPr="00160E76" w:rsidR="00B90CF7" w:rsidP="00F10594" w:rsidRDefault="00B90CF7" w14:paraId="6BD99AFF" w14:textId="77777777">
            <w:pPr>
              <w:jc w:val="center"/>
            </w:pPr>
          </w:p>
        </w:tc>
      </w:tr>
      <w:tr w:rsidRPr="00160E76" w:rsidR="00B90CF7" w:rsidTr="006045FB" w14:paraId="1AA44489" w14:textId="77777777">
        <w:trPr>
          <w:trHeight w:val="850"/>
        </w:trPr>
        <w:tc>
          <w:tcPr>
            <w:tcW w:w="4537" w:type="dxa"/>
            <w:tcMar>
              <w:right w:w="85" w:type="dxa"/>
            </w:tcMar>
            <w:vAlign w:val="center"/>
          </w:tcPr>
          <w:p w:rsidR="00B90CF7" w:rsidP="00F10594" w:rsidRDefault="00B90CF7" w14:paraId="4D60DF94" w14:textId="77777777">
            <w:r w:rsidRPr="00160E76">
              <w:lastRenderedPageBreak/>
              <w:t xml:space="preserve">Souhaitez-vous restituer </w:t>
            </w:r>
            <w:r>
              <w:t>et/</w:t>
            </w:r>
            <w:r w:rsidRPr="00160E76">
              <w:t>ou payer ?</w:t>
            </w:r>
          </w:p>
          <w:p w:rsidRPr="003544EA" w:rsidR="00B90CF7" w:rsidP="00F10594" w:rsidRDefault="00B90CF7" w14:paraId="186E1506" w14:textId="77777777">
            <w:pPr>
              <w:rPr>
                <w:i/>
              </w:rPr>
            </w:pPr>
            <w:r>
              <w:rPr>
                <w:i/>
              </w:rPr>
              <w:t xml:space="preserve">Il est rappelé que le prix de revente des marchandises existant en stock à l’ouverture de la procédure et vendues pendant la période d’observation doit être restitué au créancier pour la quote-part correspondant au prix d’achat, si la revendication est recevable. </w:t>
            </w:r>
          </w:p>
        </w:tc>
        <w:tc>
          <w:tcPr>
            <w:tcW w:w="3969" w:type="dxa"/>
            <w:tcMar>
              <w:right w:w="85" w:type="dxa"/>
            </w:tcMar>
          </w:tcPr>
          <w:p w:rsidRPr="00160E76" w:rsidR="00B90CF7" w:rsidP="00F10594" w:rsidRDefault="00B90CF7" w14:paraId="52293C01" w14:textId="77777777">
            <w:pPr>
              <w:jc w:val="center"/>
            </w:pPr>
          </w:p>
          <w:p w:rsidRPr="00160E76" w:rsidR="00B90CF7" w:rsidP="00F10594" w:rsidRDefault="00B90CF7" w14:paraId="12EFCE61" w14:textId="77777777">
            <w:pPr>
              <w:jc w:val="center"/>
            </w:pPr>
          </w:p>
          <w:p w:rsidRPr="00160E76" w:rsidR="00B90CF7" w:rsidP="00F10594" w:rsidRDefault="00B90CF7" w14:paraId="14CD14D1" w14:textId="77777777">
            <w:pPr>
              <w:jc w:val="center"/>
            </w:pPr>
          </w:p>
        </w:tc>
      </w:tr>
      <w:tr w:rsidRPr="00160E76" w:rsidR="00B90CF7" w:rsidTr="006045FB" w14:paraId="5385FDCD" w14:textId="77777777">
        <w:trPr>
          <w:trHeight w:val="850"/>
        </w:trPr>
        <w:tc>
          <w:tcPr>
            <w:tcW w:w="4537" w:type="dxa"/>
            <w:tcMar>
              <w:right w:w="85" w:type="dxa"/>
            </w:tcMar>
            <w:vAlign w:val="center"/>
          </w:tcPr>
          <w:p w:rsidR="00B90CF7" w:rsidP="00F10594" w:rsidRDefault="00B90CF7" w14:paraId="2AE5EE7F" w14:textId="77777777">
            <w:r>
              <w:t>Le(s) bien(s) revendiqué(s) est(sont)-il(s) également livré(s) par d’autres fournisseurs (pour des références identiques de sorte que les biens sont fongibles) ?</w:t>
            </w:r>
          </w:p>
          <w:p w:rsidRPr="001F688F" w:rsidR="00B90CF7" w:rsidP="00F10594" w:rsidRDefault="00B90CF7" w14:paraId="51FB56DA" w14:textId="77777777">
            <w:pPr>
              <w:rPr>
                <w:i/>
              </w:rPr>
            </w:pPr>
            <w:r>
              <w:rPr>
                <w:i/>
              </w:rPr>
              <w:t>Si oui, indiquer les autres fournisseurs et signaler si des revendications sont en cours par ces fournisseurs le cas échéant.</w:t>
            </w:r>
          </w:p>
        </w:tc>
        <w:tc>
          <w:tcPr>
            <w:tcW w:w="3969" w:type="dxa"/>
            <w:tcMar>
              <w:right w:w="85" w:type="dxa"/>
            </w:tcMar>
          </w:tcPr>
          <w:p w:rsidRPr="00160E76" w:rsidR="00B90CF7" w:rsidP="00F10594" w:rsidRDefault="00B90CF7" w14:paraId="323FC56F" w14:textId="77777777">
            <w:pPr>
              <w:jc w:val="center"/>
            </w:pPr>
          </w:p>
        </w:tc>
      </w:tr>
    </w:tbl>
    <w:p w:rsidRPr="00160E76" w:rsidR="00B90CF7" w:rsidP="0065563D" w:rsidRDefault="00B90CF7" w14:paraId="56669071" w14:textId="77777777">
      <w:pPr>
        <w:rPr>
          <w:sz w:val="22"/>
          <w:szCs w:val="22"/>
        </w:rPr>
      </w:pPr>
    </w:p>
    <w:p w:rsidR="00B90CF7" w:rsidP="00F10594" w:rsidRDefault="00B90CF7" w14:paraId="5F9613DA" w14:textId="38901D4E">
      <w:r w:rsidRPr="00160E76">
        <w:t>Signature et cachet du DEBITEUR : …………………</w:t>
      </w:r>
      <w:proofErr w:type="gramStart"/>
      <w:r w:rsidRPr="00160E76">
        <w:t>…….</w:t>
      </w:r>
      <w:proofErr w:type="gramEnd"/>
      <w:r w:rsidRPr="00160E76">
        <w:t>.</w:t>
      </w:r>
    </w:p>
    <w:p w:rsidRPr="00160E76" w:rsidR="006045FB" w:rsidP="00F10594" w:rsidRDefault="006045FB" w14:paraId="2FC14227" w14:textId="77777777"/>
    <w:p w:rsidR="00B90CF7" w:rsidP="00F10594" w:rsidRDefault="00B90CF7" w14:paraId="1B847D58" w14:textId="77777777">
      <w:r w:rsidRPr="00160E76">
        <w:t>DATE : ………………….</w:t>
      </w:r>
    </w:p>
    <w:p w:rsidRPr="00160E76" w:rsidR="006045FB" w:rsidP="00F10594" w:rsidRDefault="006045FB" w14:paraId="3DAB694B" w14:textId="77777777"/>
    <w:p w:rsidR="00B90CF7" w:rsidP="00F10594" w:rsidRDefault="00B90CF7" w14:paraId="44C96911" w14:textId="77777777">
      <w:pPr>
        <w:rPr>
          <w:rFonts w:cs="Calibri"/>
        </w:rPr>
      </w:pPr>
      <w:r w:rsidRPr="00160E76">
        <w:t xml:space="preserve">PS : ce tableau peut être refait par vos soins, si espace de </w:t>
      </w:r>
      <w:proofErr w:type="gramStart"/>
      <w:r w:rsidRPr="00160E76">
        <w:t>réponse insuffisant</w:t>
      </w:r>
      <w:proofErr w:type="gramEnd"/>
    </w:p>
    <w:sectPr w:rsidR="00B90CF7" w:rsidSect="00BC4AE7">
      <w:headerReference w:type="even" r:id="rId8"/>
      <w:headerReference w:type="default" r:id="rId9"/>
      <w:footerReference w:type="even" r:id="rId10"/>
      <w:footerReference w:type="default" r:id="rId11"/>
      <w:headerReference w:type="first" r:id="rId12"/>
      <w:footerReference w:type="first" r:id="rId13"/>
      <w:pgSz w:w="11906" w:h="16838" w:code="9"/>
      <w:pgMar w:top="2722" w:right="737" w:bottom="1702" w:left="3459" w:header="56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B23EB" w14:textId="77777777" w:rsidR="00C96222" w:rsidRDefault="00C96222" w:rsidP="00036932">
      <w:pPr>
        <w:spacing w:after="0" w:line="240" w:lineRule="auto"/>
      </w:pPr>
      <w:r>
        <w:separator/>
      </w:r>
    </w:p>
  </w:endnote>
  <w:endnote w:type="continuationSeparator" w:id="0">
    <w:p w14:paraId="5A6734ED" w14:textId="77777777" w:rsidR="00C96222" w:rsidRDefault="00C96222" w:rsidP="0003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p w:rsidR="005541CF" w:rsidRDefault="005541CF" w14:paraId="05B04A77" w14:textId="77777777">
    <w:pPr>
      <w:pStyle w:val="Pieddepage"/>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p w:rsidR="00485E71" w:rsidP="005F095E" w:rsidRDefault="00485E71" w14:paraId="507348C0" w14:textId="0C0F62C2">
    <w:pPr>
      <w:pStyle w:val="Pieddepage"/>
      <w:ind w:right="57"/>
    </w:pPr>
    <w:r>
      <w:t xml:space="preserve">SELARL </w:t>
    </w:r>
    <w:r w:rsidR="005F095E">
      <w:t>FHBX</w:t>
    </w:r>
    <w:r>
      <w:t xml:space="preserve"> – Siège social - 176 Av. Charles de Gaulle, 92200 Neuilly-sur-Seine</w:t>
    </w:r>
    <w:r>
      <w:t> </w:t>
    </w:r>
    <w:r>
      <w:t>|</w:t>
    </w:r>
    <w:r>
      <w:t> </w:t>
    </w:r>
    <w:r>
      <w:t>RCS Nanterre B 491 975 041</w:t>
    </w:r>
    <w:r>
      <w:tab/>
    </w:r>
    <w:r w:rsidRPr="009E4301">
      <w:rPr>
        <w:b/>
        <w:bCs/>
      </w:rPr>
      <w:fldChar w:fldCharType="begin"/>
    </w:r>
    <w:r w:rsidRPr="009E4301">
      <w:rPr>
        <w:b/>
        <w:bCs/>
      </w:rPr>
      <w:instrText xml:space="preserve"> Page </w:instrText>
    </w:r>
    <w:r w:rsidRPr="009E4301">
      <w:rPr>
        <w:b/>
        <w:bCs/>
      </w:rPr>
      <w:fldChar w:fldCharType="separate"/>
    </w:r>
    <w:r>
      <w:rPr>
        <w:b/>
        <w:bCs/>
      </w:rPr>
      <w:t>1</w:t>
    </w:r>
    <w:r w:rsidRPr="009E4301">
      <w:rPr>
        <w:b/>
        <w:bCs/>
      </w:rPr>
      <w:fldChar w:fldCharType="end"/>
    </w:r>
    <w:r>
      <w:t>/</w:t>
    </w:r>
    <w:fldSimple w:instr=" SECTIONPAGES ">
      <w:r w:rsidR="006045FB">
        <w:rPr>
          <w:noProof/>
        </w:rPr>
        <w:t>6</w:t>
      </w:r>
    </w:fldSimple>
  </w:p>
  <w:p w:rsidR="00485E71" w:rsidP="005F095E" w:rsidRDefault="00485E71" w14:paraId="71BACE41" w14:textId="77777777">
    <w:pPr>
      <w:pStyle w:val="Pieddepage"/>
      <w:ind w:right="57"/>
    </w:pPr>
    <w:r>
      <w:rPr>
        <w:noProof/>
      </w:rPr>
      <w:drawing>
        <wp:anchor distT="0" distB="0" distL="114300" distR="114300" simplePos="false" relativeHeight="251697152" behindDoc="false" locked="false" layoutInCell="true" allowOverlap="true" wp14:anchorId="26879205" wp14:editId="39F98DC7">
          <wp:simplePos x="0" y="0"/>
          <wp:positionH relativeFrom="page">
            <wp:posOffset>4857750</wp:posOffset>
          </wp:positionH>
          <wp:positionV relativeFrom="page">
            <wp:posOffset>9982200</wp:posOffset>
          </wp:positionV>
          <wp:extent cx="210185" cy="91440"/>
          <wp:effectExtent l="0" t="0" r="0" b="3810"/>
          <wp:wrapNone/>
          <wp:docPr id="9" name="Image 2"/>
          <wp:cNvGraphicFramePr>
            <a:graphicFrameLocks noChangeAspect="true"/>
          </wp:cNvGraphicFramePr>
          <a:graphic>
            <a:graphicData uri="http://schemas.openxmlformats.org/drawingml/2006/picture">
              <pic:pic>
                <pic:nvPicPr>
                  <pic:cNvPr id="5" name="Image 2"/>
                  <pic:cNvPicPr>
                    <a:picLocks noChangeAspect="true" noChangeArrowheads="true"/>
                  </pic:cNvPicPr>
                </pic:nvPicPr>
                <pic:blipFill>
                  <a:blip r:embed="rId1">
                    <a:extLst>
                      <a:ext uri="{28A0092B-C50C-407E-A947-70E740481C1C}">
                        <a14:useLocalDpi val="false"/>
                      </a:ext>
                    </a:extLst>
                  </a:blip>
                  <a:srcRect/>
                  <a:stretch>
                    <a:fillRect/>
                  </a:stretch>
                </pic:blipFill>
                <pic:spPr bwMode="auto">
                  <a:xfrm>
                    <a:off x="0" y="0"/>
                    <a:ext cx="210185" cy="91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SELARL</w:t>
    </w:r>
    <w:r>
      <w:t xml:space="preserve"> au capital de 2 209 176 €</w:t>
    </w:r>
    <w:r>
      <w:t> </w:t>
    </w:r>
    <w:r>
      <w:t>|</w:t>
    </w:r>
    <w:r>
      <w:t> </w:t>
    </w:r>
    <w:r>
      <w:t>N° TVA : FR 04491975041</w:t>
    </w:r>
    <w:r>
      <w:t> </w:t>
    </w:r>
    <w:r>
      <w:t> </w:t>
    </w:r>
    <w:r>
      <w:t> </w:t>
    </w:r>
    <w:r>
      <w:t> </w:t>
    </w:r>
    <w:r w:rsidRPr="009E4301">
      <w:rPr>
        <w:rStyle w:val="Internet"/>
      </w:rPr>
      <w:t xml:space="preserve"> www.</w:t>
    </w:r>
    <w:r>
      <w:rPr>
        <w:rStyle w:val="Internet"/>
      </w:rPr>
      <w:t>f</w:t>
    </w:r>
    <w:r w:rsidRPr="009E4301">
      <w:rPr>
        <w:rStyle w:val="Internet"/>
      </w:rPr>
      <w:t>hbx.eu</w: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p w:rsidR="00485E71" w:rsidP="005F095E" w:rsidRDefault="00485E71" w14:paraId="53E3B595" w14:textId="0C9AD9B6">
    <w:pPr>
      <w:pStyle w:val="Pieddepage"/>
      <w:ind w:right="57"/>
    </w:pPr>
    <w:r>
      <w:t xml:space="preserve">SELARL </w:t>
    </w:r>
    <w:r w:rsidR="005F095E">
      <w:t>FHBX</w:t>
    </w:r>
    <w:r>
      <w:t xml:space="preserve"> – Siège social - 176 Av. Charles de Gaulle, 92200 Neuilly-sur-Seine</w:t>
    </w:r>
    <w:r>
      <w:t> </w:t>
    </w:r>
    <w:r>
      <w:t>|</w:t>
    </w:r>
    <w:r>
      <w:t> </w:t>
    </w:r>
    <w:r>
      <w:t>RCS Nanterre B 491 975 041</w:t>
    </w:r>
    <w:r>
      <w:tab/>
    </w:r>
    <w:r w:rsidRPr="009E4301">
      <w:rPr>
        <w:b/>
        <w:bCs/>
      </w:rPr>
      <w:fldChar w:fldCharType="begin"/>
    </w:r>
    <w:r w:rsidRPr="009E4301">
      <w:rPr>
        <w:b/>
        <w:bCs/>
      </w:rPr>
      <w:instrText xml:space="preserve"> Page </w:instrText>
    </w:r>
    <w:r w:rsidRPr="009E4301">
      <w:rPr>
        <w:b/>
        <w:bCs/>
      </w:rPr>
      <w:fldChar w:fldCharType="separate"/>
    </w:r>
    <w:r>
      <w:rPr>
        <w:b/>
        <w:bCs/>
      </w:rPr>
      <w:t>1</w:t>
    </w:r>
    <w:r w:rsidRPr="009E4301">
      <w:rPr>
        <w:b/>
        <w:bCs/>
      </w:rPr>
      <w:fldChar w:fldCharType="end"/>
    </w:r>
    <w:r>
      <w:t>/</w:t>
    </w:r>
    <w:fldSimple w:instr=" SECTIONPAGES ">
      <w:r w:rsidR="006045FB">
        <w:rPr>
          <w:noProof/>
        </w:rPr>
        <w:t>6</w:t>
      </w:r>
    </w:fldSimple>
  </w:p>
  <w:p w:rsidR="00485E71" w:rsidP="005F095E" w:rsidRDefault="00485E71" w14:paraId="61BA067E" w14:textId="77777777">
    <w:pPr>
      <w:pStyle w:val="Pieddepage"/>
      <w:ind w:right="57"/>
    </w:pPr>
    <w:r>
      <w:rPr>
        <w:noProof/>
      </w:rPr>
      <w:drawing>
        <wp:anchor distT="0" distB="0" distL="114300" distR="114300" simplePos="false" relativeHeight="251699200" behindDoc="false" locked="false" layoutInCell="true" allowOverlap="true" wp14:anchorId="38980928" wp14:editId="3BA42743">
          <wp:simplePos x="0" y="0"/>
          <wp:positionH relativeFrom="page">
            <wp:posOffset>4857750</wp:posOffset>
          </wp:positionH>
          <wp:positionV relativeFrom="page">
            <wp:posOffset>9982200</wp:posOffset>
          </wp:positionV>
          <wp:extent cx="210185" cy="91440"/>
          <wp:effectExtent l="0" t="0" r="0" b="3810"/>
          <wp:wrapNone/>
          <wp:docPr id="1" name="Image 2"/>
          <wp:cNvGraphicFramePr>
            <a:graphicFrameLocks noChangeAspect="true"/>
          </wp:cNvGraphicFramePr>
          <a:graphic>
            <a:graphicData uri="http://schemas.openxmlformats.org/drawingml/2006/picture">
              <pic:pic>
                <pic:nvPicPr>
                  <pic:cNvPr id="5" name="Image 2"/>
                  <pic:cNvPicPr>
                    <a:picLocks noChangeAspect="true" noChangeArrowheads="true"/>
                  </pic:cNvPicPr>
                </pic:nvPicPr>
                <pic:blipFill>
                  <a:blip r:embed="rId1">
                    <a:extLst>
                      <a:ext uri="{28A0092B-C50C-407E-A947-70E740481C1C}">
                        <a14:useLocalDpi val="false"/>
                      </a:ext>
                    </a:extLst>
                  </a:blip>
                  <a:srcRect/>
                  <a:stretch>
                    <a:fillRect/>
                  </a:stretch>
                </pic:blipFill>
                <pic:spPr bwMode="auto">
                  <a:xfrm>
                    <a:off x="0" y="0"/>
                    <a:ext cx="210185" cy="91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SELARL</w:t>
    </w:r>
    <w:r>
      <w:t xml:space="preserve"> au capital de 2 209 176 €</w:t>
    </w:r>
    <w:r>
      <w:t> </w:t>
    </w:r>
    <w:r>
      <w:t>|</w:t>
    </w:r>
    <w:r>
      <w:t> </w:t>
    </w:r>
    <w:r>
      <w:t>N° TVA : FR 04491975041</w:t>
    </w:r>
    <w:r>
      <w:t> </w:t>
    </w:r>
    <w:r>
      <w:t> </w:t>
    </w:r>
    <w:r>
      <w:t> </w:t>
    </w:r>
    <w:r>
      <w:t> </w:t>
    </w:r>
    <w:r w:rsidRPr="009E4301">
      <w:rPr>
        <w:rStyle w:val="Internet"/>
      </w:rPr>
      <w:t xml:space="preserve"> www.</w:t>
    </w:r>
    <w:r>
      <w:rPr>
        <w:rStyle w:val="Internet"/>
      </w:rPr>
      <w:t>f</w:t>
    </w:r>
    <w:r w:rsidRPr="009E4301">
      <w:rPr>
        <w:rStyle w:val="Internet"/>
      </w:rPr>
      <w:t>hbx.eu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8662F" w14:textId="77777777" w:rsidR="00C96222" w:rsidRDefault="00C96222" w:rsidP="008C7CF2">
      <w:pPr>
        <w:pStyle w:val="Notedebasdepage"/>
      </w:pPr>
    </w:p>
  </w:footnote>
  <w:footnote w:type="continuationSeparator" w:id="0">
    <w:p w14:paraId="4DAE2E3C" w14:textId="77777777" w:rsidR="00C96222" w:rsidRDefault="00C96222" w:rsidP="008C7CF2">
      <w:pPr>
        <w:pStyle w:val="Notedebasdepage"/>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p w:rsidR="005541CF" w:rsidRDefault="005541CF" w14:paraId="0725DC9C" w14:textId="77777777">
    <w:pPr>
      <w:pStyle w:val="En-tte"/>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bookmarkStart w:name="_Hlk115450515" w:id="0"/>
  <w:bookmarkStart w:name="_Hlk115450516" w:id="1"/>
  <w:bookmarkStart w:name="_Hlk115450517" w:id="2"/>
  <w:bookmarkStart w:name="_Hlk115450518" w:id="3"/>
  <w:bookmarkStart w:name="_Hlk115450519" w:id="4"/>
  <w:bookmarkStart w:name="_Hlk115450520" w:id="5"/>
  <w:bookmarkStart w:name="_Hlk115450521" w:id="6"/>
  <w:bookmarkStart w:name="_Hlk115450522" w:id="7"/>
  <w:bookmarkStart w:name="_Hlk115450523" w:id="8"/>
  <w:bookmarkStart w:name="_Hlk115450524" w:id="9"/>
  <w:bookmarkStart w:name="_Hlk115450525" w:id="10"/>
  <w:bookmarkStart w:name="_Hlk115450526" w:id="11"/>
  <w:bookmarkStart w:name="_Hlk115450527" w:id="12"/>
  <w:bookmarkStart w:name="_Hlk115450528" w:id="13"/>
  <w:bookmarkStart w:name="_Hlk115450529" w:id="14"/>
  <w:bookmarkStart w:name="_Hlk115450530" w:id="15"/>
  <w:bookmarkStart w:name="_Hlk115450531" w:id="16"/>
  <w:bookmarkStart w:name="_Hlk115450532" w:id="17"/>
  <w:bookmarkStart w:name="_Hlk115450533" w:id="18"/>
  <w:bookmarkStart w:name="_Hlk115450534" w:id="19"/>
  <w:bookmarkStart w:name="_Hlk115450535" w:id="20"/>
  <w:bookmarkStart w:name="_Hlk115450536" w:id="21"/>
  <w:bookmarkStart w:name="_Hlk115450537" w:id="22"/>
  <w:bookmarkStart w:name="_Hlk115450538" w:id="23"/>
  <w:bookmarkStart w:name="_Hlk115450539" w:id="24"/>
  <w:bookmarkStart w:name="_Hlk115450540" w:id="25"/>
  <w:bookmarkStart w:name="_Hlk115450541" w:id="26"/>
  <w:bookmarkStart w:name="_Hlk115450542" w:id="27"/>
  <w:bookmarkStart w:name="_Hlk115450543" w:id="28"/>
  <w:bookmarkStart w:name="_Hlk115450544" w:id="29"/>
  <w:bookmarkStart w:name="_Hlk115450545" w:id="30"/>
  <w:bookmarkStart w:name="_Hlk115450546" w:id="31"/>
  <w:bookmarkStart w:name="_Hlk115450547" w:id="32"/>
  <w:bookmarkStart w:name="_Hlk115450548" w:id="33"/>
  <w:bookmarkStart w:name="_Hlk115450549" w:id="34"/>
  <w:bookmarkStart w:name="_Hlk115450550" w:id="35"/>
  <w:bookmarkStart w:name="_Hlk115450551" w:id="36"/>
  <w:bookmarkStart w:name="_Hlk115450552" w:id="37"/>
  <w:bookmarkStart w:name="_Hlk115450553" w:id="38"/>
  <w:bookmarkStart w:name="_Hlk115450554" w:id="39"/>
  <w:bookmarkStart w:name="_Hlk115450555" w:id="40"/>
  <w:bookmarkStart w:name="_Hlk115450556" w:id="41"/>
  <w:bookmarkStart w:name="_Hlk115450557" w:id="42"/>
  <w:bookmarkStart w:name="_Hlk115450558" w:id="43"/>
  <w:bookmarkStart w:name="_Hlk115450559" w:id="44"/>
  <w:bookmarkStart w:name="_Hlk115450560" w:id="45"/>
  <w:bookmarkStart w:name="_Hlk115450561" w:id="46"/>
  <w:bookmarkStart w:name="_Hlk115450562" w:id="47"/>
  <w:bookmarkStart w:name="_Hlk115450563" w:id="48"/>
  <w:bookmarkStart w:name="_Hlk115450564" w:id="49"/>
  <w:bookmarkStart w:name="_Hlk115450565" w:id="50"/>
  <w:bookmarkStart w:name="_Hlk115450566" w:id="51"/>
  <w:bookmarkStart w:name="_Hlk115450567" w:id="52"/>
  <w:bookmarkStart w:name="_Hlk115450568" w:id="53"/>
  <w:bookmarkStart w:name="_Hlk115450569" w:id="54"/>
  <w:bookmarkStart w:name="_Hlk115450570" w:id="55"/>
  <w:bookmarkStart w:name="_Hlk115450571" w:id="56"/>
  <w:bookmarkStart w:name="_Hlk115450572" w:id="57"/>
  <w:bookmarkStart w:name="_Hlk115450573" w:id="58"/>
  <w:bookmarkStart w:name="_Hlk115450574" w:id="59"/>
  <w:bookmarkStart w:name="_Hlk115450575" w:id="60"/>
  <w:bookmarkStart w:name="_Hlk115450576" w:id="61"/>
  <w:bookmarkStart w:name="_Hlk115450577" w:id="62"/>
  <w:bookmarkStart w:name="_Hlk115450578" w:id="63"/>
  <w:bookmarkStart w:name="_Hlk115450579" w:id="64"/>
  <w:bookmarkStart w:name="_Hlk115450580" w:id="65"/>
  <w:bookmarkStart w:name="_Hlk115450581" w:id="66"/>
  <w:bookmarkStart w:name="_Hlk115450582" w:id="67"/>
  <w:bookmarkStart w:name="_Hlk115450583" w:id="68"/>
  <w:bookmarkStart w:name="_Hlk115450584" w:id="69"/>
  <w:bookmarkStart w:name="_Hlk115450585" w:id="70"/>
  <w:bookmarkStart w:name="_Hlk115450586" w:id="71"/>
  <w:bookmarkStart w:name="_Hlk115450587" w:id="72"/>
  <w:bookmarkStart w:name="_Hlk115450588" w:id="73"/>
  <w:bookmarkStart w:name="_Hlk115450589" w:id="74"/>
  <w:bookmarkStart w:name="_Hlk115450590" w:id="75"/>
  <w:bookmarkStart w:name="_Hlk115450591" w:id="76"/>
  <w:bookmarkStart w:name="_Hlk115450592" w:id="77"/>
  <w:bookmarkStart w:name="_Hlk115450593" w:id="78"/>
  <w:bookmarkStart w:name="_Hlk115450594" w:id="79"/>
  <w:bookmarkStart w:name="_Hlk115450595" w:id="80"/>
  <w:bookmarkStart w:name="_Hlk115450596" w:id="81"/>
  <w:bookmarkStart w:name="_Hlk115450597" w:id="82"/>
  <w:bookmarkStart w:name="_Hlk115450598" w:id="83"/>
  <w:bookmarkStart w:name="_Hlk115450599" w:id="84"/>
  <w:bookmarkStart w:name="_Hlk115450600" w:id="85"/>
  <w:bookmarkStart w:name="_Hlk115450601" w:id="86"/>
  <w:bookmarkStart w:name="_Hlk115450602" w:id="87"/>
  <w:bookmarkStart w:name="_Hlk115450603" w:id="88"/>
  <w:bookmarkStart w:name="_Hlk115450604" w:id="89"/>
  <w:bookmarkStart w:name="_Hlk115450605" w:id="90"/>
  <w:bookmarkStart w:name="_Hlk115450606" w:id="91"/>
  <w:bookmarkStart w:name="_Hlk115450607" w:id="92"/>
  <w:bookmarkStart w:name="_Hlk115450608" w:id="93"/>
  <w:bookmarkStart w:name="_Hlk115450609" w:id="94"/>
  <w:bookmarkStart w:name="_Hlk115450610" w:id="95"/>
  <w:bookmarkStart w:name="_Hlk115450611" w:id="96"/>
  <w:bookmarkStart w:name="_Hlk115450612" w:id="97"/>
  <w:bookmarkStart w:name="_Hlk115450613" w:id="98"/>
  <w:bookmarkStart w:name="_Hlk115450614" w:id="99"/>
  <w:bookmarkStart w:name="_Hlk115450615" w:id="100"/>
  <w:bookmarkStart w:name="_Hlk115450616" w:id="101"/>
  <w:bookmarkStart w:name="_Hlk115450617" w:id="102"/>
  <w:bookmarkStart w:name="_Hlk115450618" w:id="103"/>
  <w:bookmarkStart w:name="_Hlk115450619" w:id="104"/>
  <w:bookmarkStart w:name="_Hlk115450620" w:id="105"/>
  <w:bookmarkStart w:name="_Hlk115450621" w:id="106"/>
  <w:bookmarkStart w:name="_Hlk115450622" w:id="107"/>
  <w:bookmarkStart w:name="_Hlk115450623" w:id="108"/>
  <w:bookmarkStart w:name="_Hlk115450624" w:id="109"/>
  <w:bookmarkStart w:name="_Hlk115450625" w:id="110"/>
  <w:bookmarkStart w:name="_Hlk115450626" w:id="111"/>
  <w:bookmarkStart w:name="_Hlk115450627" w:id="112"/>
  <w:bookmarkStart w:name="_Hlk115450628" w:id="113"/>
  <w:bookmarkStart w:name="_Hlk115450629" w:id="114"/>
  <w:bookmarkStart w:name="_Hlk115450630" w:id="115"/>
  <w:bookmarkStart w:name="_Hlk115450631" w:id="116"/>
  <w:bookmarkStart w:name="_Hlk115450632" w:id="117"/>
  <w:bookmarkStart w:name="_Hlk115450633" w:id="118"/>
  <w:bookmarkStart w:name="_Hlk115450634" w:id="119"/>
  <w:bookmarkStart w:name="_Hlk115450635" w:id="120"/>
  <w:bookmarkStart w:name="_Hlk115450636" w:id="121"/>
  <w:bookmarkStart w:name="_Hlk115450637" w:id="122"/>
  <w:bookmarkStart w:name="_Hlk115450638" w:id="123"/>
  <w:bookmarkStart w:name="_Hlk115450639" w:id="124"/>
  <w:bookmarkStart w:name="_Hlk115450640" w:id="125"/>
  <w:bookmarkStart w:name="_Hlk115450641" w:id="126"/>
  <w:bookmarkStart w:name="_Hlk115450642" w:id="127"/>
  <w:bookmarkStart w:name="_Hlk115450643" w:id="128"/>
  <w:bookmarkStart w:name="_Hlk115450644" w:id="129"/>
  <w:bookmarkStart w:name="_Hlk115450645" w:id="130"/>
  <w:bookmarkStart w:name="_Hlk115450646" w:id="131"/>
  <w:bookmarkStart w:name="_Hlk115450647" w:id="132"/>
  <w:bookmarkStart w:name="_Hlk115450648" w:id="133"/>
  <w:bookmarkStart w:name="_Hlk115450649" w:id="134"/>
  <w:bookmarkStart w:name="_Hlk115450650" w:id="135"/>
  <w:bookmarkStart w:name="_Hlk115450651" w:id="136"/>
  <w:bookmarkStart w:name="_Hlk115450652" w:id="137"/>
  <w:bookmarkStart w:name="_Hlk115450653" w:id="138"/>
  <w:bookmarkStart w:name="_Hlk115450654" w:id="139"/>
  <w:bookmarkStart w:name="_Hlk115450655" w:id="140"/>
  <w:bookmarkStart w:name="_Hlk115450656" w:id="141"/>
  <w:bookmarkStart w:name="_Hlk115450657" w:id="142"/>
  <w:bookmarkStart w:name="_Hlk115450658" w:id="143"/>
  <w:bookmarkStart w:name="_Hlk115450659" w:id="144"/>
  <w:bookmarkStart w:name="_Hlk115450660" w:id="145"/>
  <w:bookmarkStart w:name="_Hlk115450661" w:id="146"/>
  <w:bookmarkStart w:name="_Hlk115450662" w:id="147"/>
  <w:bookmarkStart w:name="_Hlk115450663" w:id="148"/>
  <w:bookmarkStart w:name="_Hlk115450664" w:id="149"/>
  <w:bookmarkStart w:name="_Hlk115450665" w:id="150"/>
  <w:bookmarkStart w:name="_Hlk115450666" w:id="151"/>
  <w:bookmarkStart w:name="_Hlk115450667" w:id="152"/>
  <w:bookmarkStart w:name="_Hlk115450668" w:id="153"/>
  <w:bookmarkStart w:name="_Hlk115450669" w:id="154"/>
  <w:bookmarkStart w:name="_Hlk115450670" w:id="155"/>
  <w:bookmarkStart w:name="_Hlk115450671" w:id="156"/>
  <w:bookmarkStart w:name="_Hlk115450672" w:id="157"/>
  <w:bookmarkStart w:name="_Hlk115450673" w:id="158"/>
  <w:bookmarkStart w:name="_Hlk115450674" w:id="159"/>
  <w:bookmarkStart w:name="_Hlk115450675" w:id="160"/>
  <w:bookmarkStart w:name="_Hlk115450676" w:id="161"/>
  <w:bookmarkStart w:name="_Hlk115450677" w:id="162"/>
  <w:bookmarkStart w:name="_Hlk115450678" w:id="163"/>
  <w:bookmarkStart w:name="_Hlk115450679" w:id="164"/>
  <w:bookmarkStart w:name="_Hlk115450680" w:id="165"/>
  <w:bookmarkStart w:name="_Hlk115450681" w:id="166"/>
  <w:bookmarkStart w:name="_Hlk115450682" w:id="167"/>
  <w:bookmarkStart w:name="_Hlk115450683" w:id="168"/>
  <w:bookmarkStart w:name="_Hlk115450684" w:id="169"/>
  <w:bookmarkStart w:name="_Hlk115450685" w:id="170"/>
  <w:bookmarkStart w:name="_Hlk115450686" w:id="171"/>
  <w:bookmarkStart w:name="_Hlk115450687" w:id="172"/>
  <w:bookmarkStart w:name="_Hlk115450688" w:id="173"/>
  <w:bookmarkStart w:name="_Hlk115450689" w:id="174"/>
  <w:bookmarkStart w:name="_Hlk115450690" w:id="175"/>
  <w:bookmarkStart w:name="_Hlk115450691" w:id="176"/>
  <w:bookmarkStart w:name="_Hlk115450692" w:id="177"/>
  <w:bookmarkStart w:name="_Hlk115450693" w:id="178"/>
  <w:bookmarkStart w:name="_Hlk115450694" w:id="179"/>
  <w:bookmarkStart w:name="_Hlk115450695" w:id="180"/>
  <w:bookmarkStart w:name="_Hlk115450696" w:id="181"/>
  <w:bookmarkStart w:name="_Hlk115450697" w:id="182"/>
  <w:bookmarkStart w:name="_Hlk115450698" w:id="183"/>
  <w:bookmarkStart w:name="_Hlk115450699" w:id="184"/>
  <w:bookmarkStart w:name="_Hlk115450700" w:id="185"/>
  <w:bookmarkStart w:name="_Hlk115450701" w:id="186"/>
  <w:bookmarkStart w:name="_Hlk115450702" w:id="187"/>
  <w:bookmarkStart w:name="_Hlk115450703" w:id="188"/>
  <w:bookmarkStart w:name="_Hlk115450704" w:id="189"/>
  <w:bookmarkStart w:name="_Hlk115450705" w:id="190"/>
  <w:bookmarkStart w:name="_Hlk115450706" w:id="191"/>
  <w:bookmarkStart w:name="_Hlk115450707" w:id="192"/>
  <w:bookmarkStart w:name="_Hlk115450708" w:id="193"/>
  <w:bookmarkStart w:name="_Hlk115450709" w:id="194"/>
  <w:bookmarkStart w:name="_Hlk115450710" w:id="195"/>
  <w:bookmarkStart w:name="_Hlk115450711" w:id="196"/>
  <w:bookmarkStart w:name="_Hlk115450712" w:id="197"/>
  <w:bookmarkStart w:name="_Hlk115450713" w:id="198"/>
  <w:bookmarkStart w:name="_Hlk115450714" w:id="199"/>
  <w:bookmarkStart w:name="_Hlk115450715" w:id="200"/>
  <w:bookmarkStart w:name="_Hlk115450716" w:id="201"/>
  <w:bookmarkStart w:name="_Hlk115450717" w:id="202"/>
  <w:bookmarkStart w:name="_Hlk115450718" w:id="203"/>
  <w:bookmarkStart w:name="_Hlk115450719" w:id="204"/>
  <w:bookmarkStart w:name="_Hlk115450720" w:id="205"/>
  <w:bookmarkStart w:name="_Hlk115450721" w:id="206"/>
  <w:bookmarkStart w:name="_Hlk115450722" w:id="207"/>
  <w:bookmarkStart w:name="_Hlk115450723" w:id="208"/>
  <w:bookmarkStart w:name="_Hlk115450724" w:id="209"/>
  <w:bookmarkStart w:name="_Hlk115450725" w:id="210"/>
  <w:bookmarkStart w:name="_Hlk115450726" w:id="211"/>
  <w:bookmarkStart w:name="_Hlk115450727" w:id="212"/>
  <w:bookmarkStart w:name="_Hlk115450728" w:id="213"/>
  <w:bookmarkStart w:name="_Hlk115450729" w:id="214"/>
  <w:bookmarkStart w:name="_Hlk115450730" w:id="215"/>
  <w:bookmarkStart w:name="_Hlk115450731" w:id="216"/>
  <w:bookmarkStart w:name="_Hlk115450732" w:id="217"/>
  <w:bookmarkStart w:name="_Hlk115450733" w:id="218"/>
  <w:bookmarkStart w:name="_Hlk115450734" w:id="219"/>
  <w:bookmarkStart w:name="_Hlk115450735" w:id="220"/>
  <w:bookmarkStart w:name="_Hlk115450736" w:id="221"/>
  <w:bookmarkStart w:name="_Hlk115450737" w:id="222"/>
  <w:bookmarkStart w:name="_Hlk115450738" w:id="223"/>
  <w:bookmarkStart w:name="_Hlk115450739" w:id="224"/>
  <w:bookmarkStart w:name="_Hlk115450740" w:id="225"/>
  <w:bookmarkStart w:name="_Hlk115450741" w:id="226"/>
  <w:bookmarkStart w:name="_Hlk115450742" w:id="227"/>
  <w:bookmarkStart w:name="_Hlk115450743" w:id="228"/>
  <w:bookmarkStart w:name="_Hlk115450744" w:id="229"/>
  <w:bookmarkStart w:name="_Hlk115450745" w:id="230"/>
  <w:bookmarkStart w:name="_Hlk115450746" w:id="231"/>
  <w:bookmarkStart w:name="_Hlk115450747" w:id="232"/>
  <w:bookmarkStart w:name="_Hlk115450748" w:id="233"/>
  <w:bookmarkStart w:name="_Hlk115450749" w:id="234"/>
  <w:bookmarkStart w:name="_Hlk115450750" w:id="235"/>
  <w:bookmarkStart w:name="_Hlk115450751" w:id="236"/>
  <w:bookmarkStart w:name="_Hlk115450752" w:id="237"/>
  <w:bookmarkStart w:name="_Hlk115450753" w:id="238"/>
  <w:bookmarkStart w:name="_Hlk115450754" w:id="239"/>
  <w:bookmarkStart w:name="_Hlk115450755" w:id="240"/>
  <w:bookmarkStart w:name="_Hlk115450756" w:id="241"/>
  <w:bookmarkStart w:name="_Hlk115450757" w:id="242"/>
  <w:bookmarkStart w:name="_Hlk115450758" w:id="243"/>
  <w:bookmarkStart w:name="_Hlk115450759" w:id="244"/>
  <w:bookmarkStart w:name="_Hlk115450760" w:id="245"/>
  <w:bookmarkStart w:name="_Hlk115450761" w:id="246"/>
  <w:bookmarkStart w:name="_Hlk115450762" w:id="247"/>
  <w:bookmarkStart w:name="_Hlk115450763" w:id="248"/>
  <w:bookmarkStart w:name="_Hlk115450764" w:id="249"/>
  <w:bookmarkStart w:name="_Hlk115450765" w:id="250"/>
  <w:bookmarkStart w:name="_Hlk115450766" w:id="251"/>
  <w:bookmarkStart w:name="_Hlk115450767" w:id="252"/>
  <w:bookmarkStart w:name="_Hlk115450768" w:id="253"/>
  <w:bookmarkStart w:name="_Hlk115450769" w:id="254"/>
  <w:bookmarkStart w:name="_Hlk115450770" w:id="255"/>
  <w:bookmarkStart w:name="_Hlk115450771" w:id="256"/>
  <w:bookmarkStart w:name="_Hlk115450772" w:id="257"/>
  <w:bookmarkStart w:name="_Hlk115450773" w:id="258"/>
  <w:bookmarkStart w:name="_Hlk115450774" w:id="259"/>
  <w:bookmarkStart w:name="_Hlk115450775" w:id="260"/>
  <w:bookmarkStart w:name="_Hlk115450776" w:id="261"/>
  <w:bookmarkStart w:name="_Hlk115450777" w:id="262"/>
  <w:bookmarkStart w:name="_Hlk115450778" w:id="263"/>
  <w:bookmarkStart w:name="_Hlk115450779" w:id="264"/>
  <w:bookmarkStart w:name="_Hlk115450780" w:id="265"/>
  <w:bookmarkStart w:name="_Hlk115450781" w:id="266"/>
  <w:bookmarkStart w:name="_Hlk115450782" w:id="267"/>
  <w:bookmarkStart w:name="_Hlk115450783" w:id="268"/>
  <w:bookmarkStart w:name="_Hlk115450784" w:id="269"/>
  <w:bookmarkStart w:name="_Hlk115450785" w:id="270"/>
  <w:bookmarkStart w:name="_Hlk115450786" w:id="271"/>
  <w:bookmarkStart w:name="_Hlk115450787" w:id="272"/>
  <w:bookmarkStart w:name="_Hlk115450788" w:id="273"/>
  <w:bookmarkStart w:name="_Hlk115450789" w:id="274"/>
  <w:bookmarkStart w:name="_Hlk115450790" w:id="275"/>
  <w:bookmarkStart w:name="_Hlk115450791" w:id="276"/>
  <w:bookmarkStart w:name="_Hlk115450792" w:id="277"/>
  <w:bookmarkStart w:name="_Hlk115450793" w:id="278"/>
  <w:bookmarkStart w:name="_Hlk115450794" w:id="279"/>
  <w:bookmarkStart w:name="_Hlk115450795" w:id="280"/>
  <w:bookmarkStart w:name="_Hlk115450796" w:id="281"/>
  <w:bookmarkStart w:name="_Hlk115450797" w:id="282"/>
  <w:bookmarkStart w:name="_Hlk115450798" w:id="283"/>
  <w:bookmarkStart w:name="_Hlk115450799" w:id="284"/>
  <w:bookmarkStart w:name="_Hlk115450800" w:id="285"/>
  <w:bookmarkStart w:name="_Hlk115450801" w:id="286"/>
  <w:bookmarkStart w:name="_Hlk115450802" w:id="287"/>
  <w:bookmarkStart w:name="_Hlk115450803" w:id="288"/>
  <w:bookmarkStart w:name="_Hlk115450804" w:id="289"/>
  <w:bookmarkStart w:name="_Hlk115450805" w:id="290"/>
  <w:bookmarkStart w:name="_Hlk115450806" w:id="291"/>
  <w:bookmarkStart w:name="_Hlk115450807" w:id="292"/>
  <w:bookmarkStart w:name="_Hlk115450808" w:id="293"/>
  <w:bookmarkStart w:name="_Hlk115450809" w:id="294"/>
  <w:bookmarkStart w:name="_Hlk115450810" w:id="295"/>
  <w:bookmarkStart w:name="_Hlk115450811" w:id="296"/>
  <w:bookmarkStart w:name="_Hlk115450812" w:id="297"/>
  <w:bookmarkStart w:name="_Hlk115450813" w:id="298"/>
  <w:bookmarkStart w:name="_Hlk115450814" w:id="299"/>
  <w:bookmarkStart w:name="_Hlk115450815" w:id="300"/>
  <w:bookmarkStart w:name="_Hlk115450816" w:id="301"/>
  <w:bookmarkStart w:name="_Hlk115450817" w:id="302"/>
  <w:bookmarkStart w:name="_Hlk115450818" w:id="303"/>
  <w:bookmarkStart w:name="_Hlk115450819" w:id="304"/>
  <w:bookmarkStart w:name="_Hlk115450820" w:id="305"/>
  <w:bookmarkStart w:name="_Hlk115450821" w:id="306"/>
  <w:bookmarkStart w:name="_Hlk115450822" w:id="307"/>
  <w:bookmarkStart w:name="_Hlk115450823" w:id="308"/>
  <w:bookmarkStart w:name="_Hlk115450824" w:id="309"/>
  <w:bookmarkStart w:name="_Hlk115450825" w:id="310"/>
  <w:bookmarkStart w:name="_Hlk115450826" w:id="311"/>
  <w:bookmarkStart w:name="_Hlk115450827" w:id="312"/>
  <w:bookmarkStart w:name="_Hlk115450828" w:id="313"/>
  <w:bookmarkStart w:name="_Hlk115450829" w:id="314"/>
  <w:bookmarkStart w:name="_Hlk115450830" w:id="315"/>
  <w:bookmarkStart w:name="_Hlk115450831" w:id="316"/>
  <w:bookmarkStart w:name="_Hlk115450832" w:id="317"/>
  <w:bookmarkStart w:name="_Hlk115450833" w:id="318"/>
  <w:bookmarkStart w:name="_Hlk115450834" w:id="319"/>
  <w:bookmarkStart w:name="_Hlk115450835" w:id="320"/>
  <w:bookmarkStart w:name="_Hlk115450836" w:id="321"/>
  <w:bookmarkStart w:name="_Hlk115450837" w:id="322"/>
  <w:bookmarkStart w:name="_Hlk115450838" w:id="323"/>
  <w:bookmarkStart w:name="_Hlk115450839" w:id="324"/>
  <w:bookmarkStart w:name="_Hlk115450840" w:id="325"/>
  <w:bookmarkStart w:name="_Hlk115450841" w:id="326"/>
  <w:bookmarkStart w:name="_Hlk115450842" w:id="327"/>
  <w:bookmarkStart w:name="_Hlk115450843" w:id="328"/>
  <w:bookmarkStart w:name="_Hlk115450844" w:id="329"/>
  <w:bookmarkStart w:name="_Hlk115450845" w:id="330"/>
  <w:bookmarkStart w:name="_Hlk115450846" w:id="331"/>
  <w:bookmarkStart w:name="_Hlk115450847" w:id="332"/>
  <w:bookmarkStart w:name="_Hlk115450848" w:id="333"/>
  <w:bookmarkStart w:name="_Hlk115450849" w:id="334"/>
  <w:bookmarkStart w:name="_Hlk115450850" w:id="335"/>
  <w:bookmarkStart w:name="_Hlk115450851" w:id="336"/>
  <w:bookmarkStart w:name="_Hlk115450852" w:id="337"/>
  <w:bookmarkStart w:name="_Hlk115450853" w:id="338"/>
  <w:bookmarkStart w:name="_Hlk115450854" w:id="339"/>
  <w:bookmarkStart w:name="_Hlk115450855" w:id="340"/>
  <w:bookmarkStart w:name="_Hlk115450856" w:id="341"/>
  <w:bookmarkStart w:name="_Hlk115450857" w:id="342"/>
  <w:bookmarkStart w:name="_Hlk115450858" w:id="343"/>
  <w:bookmarkStart w:name="_Hlk115450859" w:id="344"/>
  <w:bookmarkStart w:name="_Hlk115450860" w:id="345"/>
  <w:bookmarkStart w:name="_Hlk115450861" w:id="346"/>
  <w:bookmarkStart w:name="_Hlk115450862" w:id="347"/>
  <w:bookmarkStart w:name="_Hlk115450863" w:id="348"/>
  <w:bookmarkStart w:name="_Hlk115450864" w:id="349"/>
  <w:bookmarkStart w:name="_Hlk115450865" w:id="350"/>
  <w:bookmarkStart w:name="_Hlk115450866" w:id="351"/>
  <w:bookmarkStart w:name="_Hlk115450867" w:id="352"/>
  <w:bookmarkStart w:name="_Hlk115450868" w:id="353"/>
  <w:bookmarkStart w:name="_Hlk115450869" w:id="354"/>
  <w:bookmarkStart w:name="_Hlk115450870" w:id="355"/>
  <w:bookmarkStart w:name="_Hlk115450871" w:id="356"/>
  <w:bookmarkStart w:name="_Hlk115450872" w:id="357"/>
  <w:bookmarkStart w:name="_Hlk115450873" w:id="358"/>
  <w:bookmarkStart w:name="_Hlk115450874" w:id="359"/>
  <w:bookmarkStart w:name="_Hlk115450875" w:id="360"/>
  <w:bookmarkStart w:name="_Hlk115450876" w:id="361"/>
  <w:bookmarkStart w:name="_Hlk115450877" w:id="362"/>
  <w:bookmarkStart w:name="_Hlk115450878" w:id="363"/>
  <w:bookmarkStart w:name="_Hlk115450879" w:id="364"/>
  <w:bookmarkStart w:name="_Hlk115450880" w:id="365"/>
  <w:bookmarkStart w:name="_Hlk115450881" w:id="366"/>
  <w:bookmarkStart w:name="_Hlk115450882" w:id="367"/>
  <w:bookmarkStart w:name="_Hlk115450883" w:id="368"/>
  <w:bookmarkStart w:name="_Hlk115450884" w:id="369"/>
  <w:bookmarkStart w:name="_Hlk115450885" w:id="370"/>
  <w:bookmarkStart w:name="_Hlk115450886" w:id="371"/>
  <w:bookmarkStart w:name="_Hlk115450887" w:id="372"/>
  <w:bookmarkStart w:name="_Hlk115450888" w:id="373"/>
  <w:bookmarkStart w:name="_Hlk115450889" w:id="374"/>
  <w:bookmarkStart w:name="_Hlk115450890" w:id="375"/>
  <w:bookmarkStart w:name="_Hlk115450891" w:id="376"/>
  <w:bookmarkStart w:name="_Hlk115450892" w:id="377"/>
  <w:bookmarkStart w:name="_Hlk115450893" w:id="378"/>
  <w:bookmarkStart w:name="_Hlk115450894" w:id="379"/>
  <w:bookmarkStart w:name="_Hlk115450895" w:id="380"/>
  <w:bookmarkStart w:name="_Hlk115450896" w:id="381"/>
  <w:bookmarkStart w:name="_Hlk115450897" w:id="382"/>
  <w:bookmarkStart w:name="_Hlk115450898" w:id="383"/>
  <w:bookmarkStart w:name="_Hlk115450899" w:id="384"/>
  <w:bookmarkStart w:name="_Hlk115450900" w:id="385"/>
  <w:bookmarkStart w:name="_Hlk115450901" w:id="386"/>
  <w:bookmarkStart w:name="_Hlk115450902" w:id="387"/>
  <w:bookmarkStart w:name="_Hlk115450903" w:id="388"/>
  <w:bookmarkStart w:name="_Hlk115450904" w:id="389"/>
  <w:bookmarkStart w:name="_Hlk115450905" w:id="390"/>
  <w:bookmarkStart w:name="_Hlk115450906" w:id="391"/>
  <w:bookmarkStart w:name="_Hlk115450907" w:id="392"/>
  <w:bookmarkStart w:name="_Hlk115450908" w:id="393"/>
  <w:bookmarkStart w:name="_Hlk115450909" w:id="394"/>
  <w:bookmarkStart w:name="_Hlk115450910" w:id="395"/>
  <w:bookmarkStart w:name="_Hlk115450911" w:id="396"/>
  <w:bookmarkStart w:name="_Hlk115450912" w:id="397"/>
  <w:bookmarkStart w:name="_Hlk115450913" w:id="398"/>
  <w:bookmarkStart w:name="_Hlk115450914" w:id="399"/>
  <w:bookmarkStart w:name="_Hlk115450915" w:id="400"/>
  <w:bookmarkStart w:name="_Hlk115450916" w:id="401"/>
  <w:bookmarkStart w:name="_Hlk115450917" w:id="402"/>
  <w:bookmarkStart w:name="_Hlk115450918" w:id="403"/>
  <w:bookmarkStart w:name="_Hlk115450919" w:id="404"/>
  <w:bookmarkStart w:name="_Hlk115450920" w:id="405"/>
  <w:bookmarkStart w:name="_Hlk115450921" w:id="406"/>
  <w:bookmarkStart w:name="_Hlk115450922" w:id="407"/>
  <w:bookmarkStart w:name="_Hlk115450923" w:id="408"/>
  <w:bookmarkStart w:name="_Hlk115450924" w:id="409"/>
  <w:bookmarkStart w:name="_Hlk115450925" w:id="410"/>
  <w:bookmarkStart w:name="_Hlk115450926" w:id="411"/>
  <w:bookmarkStart w:name="_Hlk115450927" w:id="412"/>
  <w:bookmarkStart w:name="_Hlk115450928" w:id="413"/>
  <w:bookmarkStart w:name="_Hlk115450929" w:id="414"/>
  <w:bookmarkStart w:name="_Hlk115450930" w:id="415"/>
  <w:bookmarkStart w:name="_Hlk115450931" w:id="416"/>
  <w:bookmarkStart w:name="_Hlk115450932" w:id="417"/>
  <w:bookmarkStart w:name="_Hlk115450933" w:id="418"/>
  <w:bookmarkStart w:name="_Hlk115450934" w:id="419"/>
  <w:bookmarkStart w:name="_Hlk115450935" w:id="420"/>
  <w:bookmarkStart w:name="_Hlk115450936" w:id="421"/>
  <w:bookmarkStart w:name="_Hlk115450937" w:id="422"/>
  <w:bookmarkStart w:name="_Hlk115450938" w:id="423"/>
  <w:bookmarkStart w:name="_Hlk115450939" w:id="424"/>
  <w:bookmarkStart w:name="_Hlk115450940" w:id="425"/>
  <w:bookmarkStart w:name="_Hlk115450941" w:id="426"/>
  <w:bookmarkStart w:name="_Hlk115450942" w:id="427"/>
  <w:bookmarkStart w:name="_Hlk115450943" w:id="428"/>
  <w:bookmarkStart w:name="_Hlk115450944" w:id="429"/>
  <w:bookmarkStart w:name="_Hlk115450945" w:id="430"/>
  <w:bookmarkStart w:name="_Hlk115450946" w:id="431"/>
  <w:bookmarkStart w:name="_Hlk115450947" w:id="432"/>
  <w:bookmarkStart w:name="_Hlk115450948" w:id="433"/>
  <w:bookmarkStart w:name="_Hlk115450949" w:id="434"/>
  <w:bookmarkStart w:name="_Hlk115450950" w:id="435"/>
  <w:bookmarkStart w:name="_Hlk115450951" w:id="436"/>
  <w:bookmarkStart w:name="_Hlk115450952" w:id="437"/>
  <w:bookmarkStart w:name="_Hlk115450953" w:id="438"/>
  <w:bookmarkStart w:name="_Hlk115450954" w:id="439"/>
  <w:bookmarkStart w:name="_Hlk115450955" w:id="440"/>
  <w:bookmarkStart w:name="_Hlk115450956" w:id="441"/>
  <w:bookmarkStart w:name="_Hlk115450957" w:id="442"/>
  <w:bookmarkStart w:name="_Hlk115450958" w:id="443"/>
  <w:bookmarkStart w:name="_Hlk115450959" w:id="444"/>
  <w:bookmarkStart w:name="_Hlk115450960" w:id="445"/>
  <w:bookmarkStart w:name="_Hlk115450961" w:id="446"/>
  <w:bookmarkStart w:name="_Hlk115450962" w:id="447"/>
  <w:bookmarkStart w:name="_Hlk115450963" w:id="448"/>
  <w:bookmarkStart w:name="_Hlk115450964" w:id="449"/>
  <w:bookmarkStart w:name="_Hlk115450965" w:id="450"/>
  <w:bookmarkStart w:name="_Hlk115450966" w:id="451"/>
  <w:bookmarkStart w:name="_Hlk115450967" w:id="452"/>
  <w:bookmarkStart w:name="_Hlk115450968" w:id="453"/>
  <w:bookmarkStart w:name="_Hlk115450969" w:id="454"/>
  <w:bookmarkStart w:name="_Hlk115450970" w:id="455"/>
  <w:bookmarkStart w:name="_Hlk115450971" w:id="456"/>
  <w:bookmarkStart w:name="_Hlk115450972" w:id="457"/>
  <w:bookmarkStart w:name="_Hlk115450973" w:id="458"/>
  <w:bookmarkStart w:name="_Hlk115450974" w:id="459"/>
  <w:bookmarkStart w:name="_Hlk115450975" w:id="460"/>
  <w:bookmarkStart w:name="_Hlk115450976" w:id="461"/>
  <w:bookmarkStart w:name="_Hlk115450977" w:id="462"/>
  <w:bookmarkStart w:name="_Hlk115450978" w:id="463"/>
  <w:bookmarkStart w:name="_Hlk115450979" w:id="464"/>
  <w:bookmarkStart w:name="_Hlk115450980" w:id="465"/>
  <w:bookmarkStart w:name="_Hlk115450981" w:id="466"/>
  <w:bookmarkStart w:name="_Hlk115450982" w:id="467"/>
  <w:bookmarkStart w:name="_Hlk115450983" w:id="468"/>
  <w:bookmarkStart w:name="_Hlk115450984" w:id="469"/>
  <w:bookmarkStart w:name="_Hlk115450985" w:id="470"/>
  <w:bookmarkStart w:name="_Hlk115450986" w:id="471"/>
  <w:bookmarkStart w:name="_Hlk115450987" w:id="472"/>
  <w:bookmarkStart w:name="_Hlk115450988" w:id="473"/>
  <w:bookmarkStart w:name="_Hlk115450989" w:id="474"/>
  <w:bookmarkStart w:name="_Hlk115450990" w:id="475"/>
  <w:bookmarkStart w:name="_Hlk115450991" w:id="476"/>
  <w:bookmarkStart w:name="_Hlk115450992" w:id="477"/>
  <w:bookmarkStart w:name="_Hlk115450993" w:id="478"/>
  <w:bookmarkStart w:name="_Hlk115450994" w:id="479"/>
  <w:bookmarkStart w:name="_Hlk115450995" w:id="480"/>
  <w:bookmarkStart w:name="_Hlk115450996" w:id="481"/>
  <w:bookmarkStart w:name="_Hlk115450997" w:id="482"/>
  <w:bookmarkStart w:name="_Hlk115450998" w:id="483"/>
  <w:bookmarkStart w:name="_Hlk115450999" w:id="484"/>
  <w:bookmarkStart w:name="_Hlk115451000" w:id="485"/>
  <w:bookmarkStart w:name="_Hlk115451001" w:id="486"/>
  <w:bookmarkStart w:name="_Hlk115451002" w:id="487"/>
  <w:bookmarkStart w:name="_Hlk115451003" w:id="488"/>
  <w:bookmarkStart w:name="_Hlk115451004" w:id="489"/>
  <w:bookmarkStart w:name="_Hlk115451005" w:id="490"/>
  <w:bookmarkStart w:name="_Hlk115451006" w:id="491"/>
  <w:bookmarkStart w:name="_Hlk115451007" w:id="492"/>
  <w:bookmarkStart w:name="_Hlk115451008" w:id="493"/>
  <w:bookmarkStart w:name="_Hlk115451009" w:id="494"/>
  <w:bookmarkStart w:name="_Hlk115451010" w:id="495"/>
  <w:bookmarkStart w:name="_Hlk115451011" w:id="496"/>
  <w:bookmarkStart w:name="_Hlk115451012" w:id="497"/>
  <w:bookmarkStart w:name="_Hlk115451013" w:id="498"/>
  <w:bookmarkStart w:name="_Hlk115451014" w:id="499"/>
  <w:bookmarkStart w:name="_Hlk115451015" w:id="500"/>
  <w:bookmarkStart w:name="_Hlk115451016" w:id="501"/>
  <w:bookmarkStart w:name="_Hlk115451017" w:id="502"/>
  <w:bookmarkStart w:name="_Hlk115451018" w:id="503"/>
  <w:bookmarkStart w:name="_Hlk115451019" w:id="504"/>
  <w:bookmarkStart w:name="_Hlk115451020" w:id="505"/>
  <w:bookmarkStart w:name="_Hlk115451021" w:id="506"/>
  <w:bookmarkStart w:name="_Hlk115451022" w:id="507"/>
  <w:bookmarkStart w:name="_Hlk115451023" w:id="508"/>
  <w:bookmarkStart w:name="_Hlk115451024" w:id="509"/>
  <w:bookmarkStart w:name="_Hlk115451025" w:id="510"/>
  <w:bookmarkStart w:name="_Hlk115451026" w:id="511"/>
  <w:bookmarkStart w:name="_Hlk115451027" w:id="512"/>
  <w:bookmarkStart w:name="_Hlk115451028" w:id="513"/>
  <w:bookmarkStart w:name="_Hlk115451029" w:id="514"/>
  <w:bookmarkStart w:name="_Hlk115451030" w:id="515"/>
  <w:bookmarkStart w:name="_Hlk115451031" w:id="516"/>
  <w:bookmarkStart w:name="_Hlk115451032" w:id="517"/>
  <w:bookmarkStart w:name="_Hlk115451033" w:id="518"/>
  <w:bookmarkStart w:name="_Hlk115451034" w:id="519"/>
  <w:bookmarkStart w:name="_Hlk115451035" w:id="520"/>
  <w:bookmarkStart w:name="_Hlk115451036" w:id="521"/>
  <w:p w:rsidR="00DD7650" w:rsidP="00DD7650" w:rsidRDefault="00DD7650" w14:paraId="7DC90EBD" w14:textId="77777777">
    <w:pPr>
      <w:pStyle w:val="En-tte"/>
      <w:keepLines/>
      <w:spacing w:line="252" w:lineRule="auto"/>
    </w:pPr>
    <w:r>
      <w:rPr>
        <w:noProof/>
      </w:rPr>
      <mc:AlternateContent>
        <mc:Choice Requires="wps">
          <w:drawing>
            <wp:anchor distT="0" distB="0" distL="114300" distR="114300" simplePos="false" relativeHeight="251689984" behindDoc="false" locked="true" layoutInCell="true" allowOverlap="true" wp14:anchorId="25476AD0" wp14:editId="3FD974AB">
              <wp:simplePos x="0" y="0"/>
              <wp:positionH relativeFrom="page">
                <wp:posOffset>448310</wp:posOffset>
              </wp:positionH>
              <wp:positionV relativeFrom="page">
                <wp:posOffset>1737995</wp:posOffset>
              </wp:positionV>
              <wp:extent cx="1619885" cy="1512570"/>
              <wp:effectExtent l="0" t="0" r="0" b="11430"/>
              <wp:wrapNone/>
              <wp:docPr id="12" name="Zone de texte 12"/>
              <wp:cNvGraphicFramePr/>
              <a:graphic>
                <a:graphicData uri="http://schemas.microsoft.com/office/word/2010/wordprocessingShape">
                  <wps:wsp>
                    <wps:cNvSpPr txBox="true"/>
                    <wps:spPr>
                      <a:xfrm>
                        <a:off x="0" y="0"/>
                        <a:ext cx="1619885" cy="1512570"/>
                      </a:xfrm>
                      <a:prstGeom prst="rect">
                        <a:avLst/>
                      </a:prstGeom>
                      <a:noFill/>
                      <a:ln w="6350">
                        <a:noFill/>
                      </a:ln>
                    </wps:spPr>
                    <wps:txbx>
                      <w:txbxContent>
                        <w:p w:rsidR="00DD7650" w:rsidP="00DD7650" w:rsidRDefault="00DD7650" w14:paraId="4B390E86" w14:textId="77777777">
                          <w:pPr>
                            <w:pStyle w:val="Implantations"/>
                          </w:pPr>
                          <w:r w:rsidRPr="00DC5C06">
                            <w:t>Bayonne | Bordeaux</w:t>
                          </w:r>
                          <w:r w:rsidRPr="00DC5C06">
                            <w:br/>
                            <w:t>Boulogne-sur-Mer</w:t>
                          </w:r>
                          <w:r w:rsidRPr="00DC5C06">
                            <w:br/>
                            <w:t>Brive-la-Gaillarde</w:t>
                          </w:r>
                          <w:r w:rsidRPr="00DC5C06">
                            <w:br/>
                            <w:t>Évry-Courcouronnes</w:t>
                          </w:r>
                          <w:r w:rsidRPr="00DC5C06">
                            <w:br/>
                            <w:t>La Canourgue | Le Havre</w:t>
                          </w:r>
                          <w:r w:rsidRPr="00DC5C06">
                            <w:br/>
                            <w:t>Libourne | Louviers</w:t>
                          </w:r>
                          <w:r w:rsidRPr="00DC5C06">
                            <w:br/>
                            <w:t>Lyon | Mont-de-Marsan</w:t>
                          </w:r>
                          <w:r w:rsidRPr="00DC5C06">
                            <w:br/>
                            <w:t>Montpellier | Neuilly-</w:t>
                          </w:r>
                          <w:r w:rsidRPr="00DC5C06">
                            <w:br/>
                            <w:t>sur-Seine | Pau</w:t>
                          </w:r>
                          <w:r w:rsidRPr="00DC5C06">
                            <w:br/>
                            <w:t>Perpignan | Rodez | Rouen</w:t>
                          </w:r>
                        </w:p>
                        <w:p w:rsidR="00DD7650" w:rsidP="00DD7650" w:rsidRDefault="00DD7650" w14:paraId="66EF1A19" w14:textId="77777777">
                          <w:pPr>
                            <w:pStyle w:val="Implantations"/>
                          </w:pPr>
                        </w:p>
                      </w:txbxContent>
                    </wps:txbx>
                    <wps:bodyPr rot="0" spcFirstLastPara="false" vertOverflow="overflow" horzOverflow="overflow" vert="horz" wrap="square" lIns="0" tIns="0" rIns="0" bIns="0" numCol="1" spcCol="0" rtlCol="false" fromWordArt="false" anchor="t" anchorCtr="false" forceAA="false" compatLnSpc="tru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" type="#_x0000_t202" style="position:absolute;margin-left:35.3pt;margin-top:136.85pt;width:127.55pt;height:119.1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id="Zone de texte 12" o:spid="_x0000_s1028" stroked="f" strokeweight=".5pt" filled="f">
              <v:textbox inset="0,0,0,0">
                <w:txbxContent>
                  <w:p w:rsidR="00DD7650" w:rsidP="00DD7650" w:rsidRDefault="00DD7650" w14:paraId="4B390E86" w14:textId="77777777">
                    <w:pPr>
                      <w:pStyle w:val="Implantations"/>
                    </w:pPr>
                    <w:r w:rsidRPr="00DC5C06">
                      <w:t>Bayonne | Bordeaux
</w:t>
                      <w:br/>
                      <w:t>Boulogne-sur-Mer
</w:t>
                      <w:br/>
                      <w:t>Brive-la-Gaillarde
</w:t>
                      <w:br/>
                      <w:t>Évry-Courcouronnes
</w:t>
                      <w:br/>
                      <w:t>La Canourgue | Le Havre
</w:t>
                      <w:br/>
                      <w:t>Libourne | Louviers
</w:t>
                      <w:br/>
                      <w:t>Lyon | Mont-de-Marsan
</w:t>
                      <w:br/>
                      <w:t>Montpellier | Neuilly-
</w:t>
                      <w:br/>
                      <w:t>sur-Seine | Pau
</w:t>
                      <w:br/>
                      <w:t>Perpignan | Rodez | Rouen</w:t>
                    </w:r>
                  </w:p>
                  <w:p w:rsidR="00DD7650" w:rsidP="00DD7650" w:rsidRDefault="00DD7650" w14:paraId="66EF1A19" w14:textId="77777777">
                    <w:pPr>
                      <w:pStyle w:val="Implantations"/>
                    </w:pPr>
                  </w:p>
                </w:txbxContent>
              </v:textbox>
              <w10:wrap anchorx="page" anchory="page"/>
              <w10:anchorlock/>
            </v:shape>
          </w:pict>
        </mc:Fallback>
      </mc:AlternateContent>
    </w:r>
    <w:r>
      <w:rPr>
        <w:noProof/>
      </w:rPr>
      <w:drawing>
        <wp:anchor distT="0" distB="0" distL="114300" distR="114300" simplePos="false" relativeHeight="251688960" behindDoc="true" locked="true" layoutInCell="true" allowOverlap="true" wp14:anchorId="145DAC6D" wp14:editId="68AC7F14">
          <wp:simplePos x="0" y="0"/>
          <wp:positionH relativeFrom="page">
            <wp:posOffset>162560</wp:posOffset>
          </wp:positionH>
          <wp:positionV relativeFrom="page">
            <wp:posOffset>647065</wp:posOffset>
          </wp:positionV>
          <wp:extent cx="1813560" cy="807720"/>
          <wp:effectExtent l="0" t="0" r="0" b="0"/>
          <wp:wrapNone/>
          <wp:docPr id="13" name="Image 2"/>
          <wp:cNvGraphicFramePr>
            <a:graphicFrameLocks noChangeAspect="true"/>
          </wp:cNvGraphicFramePr>
          <a:graphic>
            <a:graphicData uri="http://schemas.openxmlformats.org/drawingml/2006/picture">
              <pic:pic>
                <pic:nvPicPr>
                  <pic:cNvPr id="5" name="Image 2"/>
                  <pic:cNvPicPr>
                    <a:picLocks noChangeAspect="true" noChangeArrowheads="true"/>
                  </pic:cNvPicPr>
                </pic:nvPicPr>
                <pic:blipFill>
                  <a:blip r:embed="rId1">
                    <a:extLst>
                      <a:ext uri="{28A0092B-C50C-407E-A947-70E740481C1C}">
                        <a14:useLocalDpi val="false"/>
                      </a:ext>
                    </a:extLst>
                  </a:blip>
                  <a:srcRect/>
                  <a:stretch>
                    <a:fillRect/>
                  </a:stretch>
                </pic:blipFill>
                <pic:spPr bwMode="auto">
                  <a:xfrm>
                    <a:off x="0" y="0"/>
                    <a:ext cx="1813560" cy="8077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bookmarkStart w:name="_Hlk115449283" w:id="522"/>
  <w:bookmarkStart w:name="_Hlk115449284" w:id="523"/>
  <w:bookmarkStart w:name="_Hlk115449285" w:id="524"/>
  <w:bookmarkStart w:name="_Hlk115449286" w:id="525"/>
  <w:bookmarkStart w:name="_Hlk115449287" w:id="526"/>
  <w:bookmarkStart w:name="_Hlk115449288" w:id="527"/>
  <w:bookmarkStart w:name="_Hlk115449289" w:id="528"/>
  <w:bookmarkStart w:name="_Hlk115449290" w:id="529"/>
  <w:bookmarkStart w:name="_Hlk115449291" w:id="530"/>
  <w:bookmarkStart w:name="_Hlk115449292" w:id="531"/>
  <w:bookmarkStart w:name="_Hlk115449293" w:id="532"/>
  <w:bookmarkStart w:name="_Hlk115449294" w:id="533"/>
  <w:bookmarkStart w:name="_Hlk115449295" w:id="534"/>
  <w:bookmarkStart w:name="_Hlk115449296" w:id="535"/>
  <w:bookmarkStart w:name="_Hlk115449297" w:id="536"/>
  <w:bookmarkStart w:name="_Hlk115449298" w:id="537"/>
  <w:bookmarkStart w:name="_Hlk115449299" w:id="538"/>
  <w:bookmarkStart w:name="_Hlk115449300" w:id="539"/>
  <w:bookmarkStart w:name="_Hlk115449301" w:id="540"/>
  <w:bookmarkStart w:name="_Hlk115449302" w:id="541"/>
  <w:bookmarkStart w:name="_Hlk115449303" w:id="542"/>
  <w:bookmarkStart w:name="_Hlk115449304" w:id="543"/>
  <w:bookmarkStart w:name="_Hlk115449305" w:id="544"/>
  <w:bookmarkStart w:name="_Hlk115449306" w:id="545"/>
  <w:bookmarkStart w:name="_Hlk115449307" w:id="546"/>
  <w:bookmarkStart w:name="_Hlk115449308" w:id="547"/>
  <w:bookmarkStart w:name="_Hlk115449309" w:id="548"/>
  <w:bookmarkStart w:name="_Hlk115449310" w:id="549"/>
  <w:bookmarkStart w:name="_Hlk115449311" w:id="550"/>
  <w:bookmarkStart w:name="_Hlk115449312" w:id="551"/>
  <w:bookmarkStart w:name="_Hlk115449313" w:id="552"/>
  <w:bookmarkStart w:name="_Hlk115449314" w:id="553"/>
  <w:bookmarkStart w:name="_Hlk115449315" w:id="554"/>
  <w:bookmarkStart w:name="_Hlk115449316" w:id="555"/>
  <w:bookmarkStart w:name="_Hlk115449317" w:id="556"/>
  <w:bookmarkStart w:name="_Hlk115449318" w:id="557"/>
  <w:bookmarkStart w:name="_Hlk115449319" w:id="558"/>
  <w:bookmarkStart w:name="_Hlk115449320" w:id="559"/>
  <w:bookmarkStart w:name="_Hlk115449321" w:id="560"/>
  <w:bookmarkStart w:name="_Hlk115449322" w:id="561"/>
  <w:bookmarkStart w:name="_Hlk115449323" w:id="562"/>
  <w:bookmarkStart w:name="_Hlk115449324" w:id="563"/>
  <w:bookmarkStart w:name="_Hlk115449325" w:id="564"/>
  <w:bookmarkStart w:name="_Hlk115449326" w:id="565"/>
  <w:bookmarkStart w:name="_Hlk115449327" w:id="566"/>
  <w:bookmarkStart w:name="_Hlk115449328" w:id="567"/>
  <w:bookmarkStart w:name="_Hlk115449329" w:id="568"/>
  <w:bookmarkStart w:name="_Hlk115449330" w:id="569"/>
  <w:bookmarkStart w:name="_Hlk115449331" w:id="570"/>
  <w:bookmarkStart w:name="_Hlk115449332" w:id="571"/>
  <w:bookmarkStart w:name="_Hlk115449333" w:id="572"/>
  <w:bookmarkStart w:name="_Hlk115449334" w:id="573"/>
  <w:bookmarkStart w:name="_Hlk115449335" w:id="574"/>
  <w:bookmarkStart w:name="_Hlk115449336" w:id="575"/>
  <w:bookmarkStart w:name="_Hlk115449337" w:id="576"/>
  <w:bookmarkStart w:name="_Hlk115449338" w:id="577"/>
  <w:bookmarkStart w:name="_Hlk115449339" w:id="578"/>
  <w:bookmarkStart w:name="_Hlk115449340" w:id="579"/>
  <w:bookmarkStart w:name="_Hlk115449341" w:id="580"/>
  <w:bookmarkStart w:name="_Hlk115449342" w:id="581"/>
  <w:bookmarkStart w:name="_Hlk115449343" w:id="582"/>
  <w:bookmarkStart w:name="_Hlk115449344" w:id="583"/>
  <w:bookmarkStart w:name="_Hlk115449345" w:id="584"/>
  <w:bookmarkStart w:name="_Hlk115449346" w:id="585"/>
  <w:bookmarkStart w:name="_Hlk115449347" w:id="586"/>
  <w:bookmarkStart w:name="_Hlk115449348" w:id="587"/>
  <w:bookmarkStart w:name="_Hlk115449349" w:id="588"/>
  <w:bookmarkStart w:name="_Hlk115449350" w:id="589"/>
  <w:bookmarkStart w:name="_Hlk115449351" w:id="590"/>
  <w:bookmarkStart w:name="_Hlk115449352" w:id="591"/>
  <w:bookmarkStart w:name="_Hlk115449353" w:id="592"/>
  <w:bookmarkStart w:name="_Hlk115449354" w:id="593"/>
  <w:bookmarkStart w:name="_Hlk115449355" w:id="594"/>
  <w:bookmarkStart w:name="_Hlk115449356" w:id="595"/>
  <w:bookmarkStart w:name="_Hlk115449357" w:id="596"/>
  <w:bookmarkStart w:name="_Hlk115449358" w:id="597"/>
  <w:bookmarkStart w:name="_Hlk115449359" w:id="598"/>
  <w:bookmarkStart w:name="_Hlk115449360" w:id="599"/>
  <w:bookmarkStart w:name="_Hlk115449361" w:id="600"/>
  <w:bookmarkStart w:name="_Hlk115449362" w:id="601"/>
  <w:bookmarkStart w:name="_Hlk115449363" w:id="602"/>
  <w:bookmarkStart w:name="_Hlk115449364" w:id="603"/>
  <w:bookmarkStart w:name="_Hlk115449365" w:id="604"/>
  <w:bookmarkStart w:name="_Hlk115449366" w:id="605"/>
  <w:bookmarkStart w:name="_Hlk115449367" w:id="606"/>
  <w:bookmarkStart w:name="_Hlk115449368" w:id="607"/>
  <w:bookmarkStart w:name="_Hlk115449369" w:id="608"/>
  <w:bookmarkStart w:name="_Hlk115449370" w:id="609"/>
  <w:bookmarkStart w:name="_Hlk115449371" w:id="610"/>
  <w:bookmarkStart w:name="_Hlk115449372" w:id="611"/>
  <w:bookmarkStart w:name="_Hlk115449373" w:id="612"/>
  <w:bookmarkStart w:name="_Hlk115449374" w:id="613"/>
  <w:bookmarkStart w:name="_Hlk115449375" w:id="614"/>
  <w:bookmarkStart w:name="_Hlk115449376" w:id="615"/>
  <w:bookmarkStart w:name="_Hlk115449377" w:id="616"/>
  <w:bookmarkStart w:name="_Hlk115449378" w:id="617"/>
  <w:bookmarkStart w:name="_Hlk115449379" w:id="618"/>
  <w:bookmarkStart w:name="_Hlk115449380" w:id="619"/>
  <w:bookmarkStart w:name="_Hlk115449381" w:id="620"/>
  <w:bookmarkStart w:name="_Hlk115449382" w:id="621"/>
  <w:bookmarkStart w:name="_Hlk115449383" w:id="622"/>
  <w:bookmarkStart w:name="_Hlk115449384" w:id="623"/>
  <w:bookmarkStart w:name="_Hlk115449385" w:id="624"/>
  <w:bookmarkStart w:name="_Hlk115449386" w:id="625"/>
  <w:bookmarkStart w:name="_Hlk115449387" w:id="626"/>
  <w:bookmarkStart w:name="_Hlk115449388" w:id="627"/>
  <w:bookmarkStart w:name="_Hlk115449389" w:id="628"/>
  <w:bookmarkStart w:name="_Hlk115449390" w:id="629"/>
  <w:bookmarkStart w:name="_Hlk115449391" w:id="630"/>
  <w:bookmarkStart w:name="_Hlk115449392" w:id="631"/>
  <w:bookmarkStart w:name="_Hlk115449393" w:id="632"/>
  <w:bookmarkStart w:name="_Hlk115449394" w:id="633"/>
  <w:bookmarkStart w:name="_Hlk115449395" w:id="634"/>
  <w:bookmarkStart w:name="_Hlk115449396" w:id="635"/>
  <w:bookmarkStart w:name="_Hlk115449397" w:id="636"/>
  <w:bookmarkStart w:name="_Hlk115449398" w:id="637"/>
  <w:bookmarkStart w:name="_Hlk115449399" w:id="638"/>
  <w:bookmarkStart w:name="_Hlk115449400" w:id="639"/>
  <w:bookmarkStart w:name="_Hlk115449401" w:id="640"/>
  <w:bookmarkStart w:name="_Hlk115449402" w:id="641"/>
  <w:bookmarkStart w:name="_Hlk115449403" w:id="642"/>
  <w:bookmarkStart w:name="_Hlk115449404" w:id="643"/>
  <w:bookmarkStart w:name="_Hlk115449405" w:id="644"/>
  <w:bookmarkStart w:name="_Hlk115449406" w:id="645"/>
  <w:bookmarkStart w:name="_Hlk115449407" w:id="646"/>
  <w:bookmarkStart w:name="_Hlk115449408" w:id="647"/>
  <w:bookmarkStart w:name="_Hlk115449409" w:id="648"/>
  <w:bookmarkStart w:name="_Hlk115449410" w:id="649"/>
  <w:bookmarkStart w:name="_Hlk115449411" w:id="650"/>
  <w:bookmarkStart w:name="_Hlk115449412" w:id="651"/>
  <w:bookmarkStart w:name="_Hlk115449413" w:id="652"/>
  <w:bookmarkStart w:name="_Hlk115449414" w:id="653"/>
  <w:bookmarkStart w:name="_Hlk115449415" w:id="654"/>
  <w:bookmarkStart w:name="_Hlk115449416" w:id="655"/>
  <w:bookmarkStart w:name="_Hlk115449417" w:id="656"/>
  <w:bookmarkStart w:name="_Hlk115449418" w:id="657"/>
  <w:bookmarkStart w:name="_Hlk115449419" w:id="658"/>
  <w:bookmarkStart w:name="_Hlk115449420" w:id="659"/>
  <w:bookmarkStart w:name="_Hlk115449421" w:id="660"/>
  <w:bookmarkStart w:name="_Hlk115449422" w:id="661"/>
  <w:bookmarkStart w:name="_Hlk115449423" w:id="662"/>
  <w:bookmarkStart w:name="_Hlk115449424" w:id="663"/>
  <w:bookmarkStart w:name="_Hlk115449425" w:id="664"/>
  <w:bookmarkStart w:name="_Hlk115449426" w:id="665"/>
  <w:bookmarkStart w:name="_Hlk115449427" w:id="666"/>
  <w:bookmarkStart w:name="_Hlk115449428" w:id="667"/>
  <w:bookmarkStart w:name="_Hlk115449429" w:id="668"/>
  <w:bookmarkStart w:name="_Hlk115449430" w:id="669"/>
  <w:bookmarkStart w:name="_Hlk115449431" w:id="670"/>
  <w:bookmarkStart w:name="_Hlk115449432" w:id="671"/>
  <w:bookmarkStart w:name="_Hlk115449433" w:id="672"/>
  <w:bookmarkStart w:name="_Hlk115449434" w:id="673"/>
  <w:bookmarkStart w:name="_Hlk115449435" w:id="674"/>
  <w:bookmarkStart w:name="_Hlk115449436" w:id="675"/>
  <w:bookmarkStart w:name="_Hlk115449437" w:id="676"/>
  <w:bookmarkStart w:name="_Hlk115449438" w:id="677"/>
  <w:bookmarkStart w:name="_Hlk115449439" w:id="678"/>
  <w:bookmarkStart w:name="_Hlk115449440" w:id="679"/>
  <w:bookmarkStart w:name="_Hlk115449441" w:id="680"/>
  <w:bookmarkStart w:name="_Hlk115449442" w:id="681"/>
  <w:bookmarkStart w:name="_Hlk115449443" w:id="682"/>
  <w:bookmarkStart w:name="_Hlk115449444" w:id="683"/>
  <w:bookmarkStart w:name="_Hlk115449445" w:id="684"/>
  <w:bookmarkStart w:name="_Hlk115449446" w:id="685"/>
  <w:bookmarkStart w:name="_Hlk115449447" w:id="686"/>
  <w:bookmarkStart w:name="_Hlk115449448" w:id="687"/>
  <w:bookmarkStart w:name="_Hlk115449449" w:id="688"/>
  <w:bookmarkStart w:name="_Hlk115449450" w:id="689"/>
  <w:bookmarkStart w:name="_Hlk115449451" w:id="690"/>
  <w:bookmarkStart w:name="_Hlk115449452" w:id="691"/>
  <w:bookmarkStart w:name="_Hlk115449453" w:id="692"/>
  <w:bookmarkStart w:name="_Hlk115449454" w:id="693"/>
  <w:bookmarkStart w:name="_Hlk115449455" w:id="694"/>
  <w:bookmarkStart w:name="_Hlk115449456" w:id="695"/>
  <w:bookmarkStart w:name="_Hlk115449457" w:id="696"/>
  <w:bookmarkStart w:name="_Hlk115449458" w:id="697"/>
  <w:bookmarkStart w:name="_Hlk115449459" w:id="698"/>
  <w:bookmarkStart w:name="_Hlk115449460" w:id="699"/>
  <w:bookmarkStart w:name="_Hlk115449461" w:id="700"/>
  <w:bookmarkStart w:name="_Hlk115449462" w:id="701"/>
  <w:bookmarkStart w:name="_Hlk115449463" w:id="702"/>
  <w:bookmarkStart w:name="_Hlk115449464" w:id="703"/>
  <w:bookmarkStart w:name="_Hlk115449465" w:id="704"/>
  <w:bookmarkStart w:name="_Hlk115449466" w:id="705"/>
  <w:bookmarkStart w:name="_Hlk115449467" w:id="706"/>
  <w:bookmarkStart w:name="_Hlk115449468" w:id="707"/>
  <w:bookmarkStart w:name="_Hlk115449469" w:id="708"/>
  <w:bookmarkStart w:name="_Hlk115449470" w:id="709"/>
  <w:bookmarkStart w:name="_Hlk115449471" w:id="710"/>
  <w:bookmarkStart w:name="_Hlk115449472" w:id="711"/>
  <w:bookmarkStart w:name="_Hlk115449473" w:id="712"/>
  <w:bookmarkStart w:name="_Hlk115449474" w:id="713"/>
  <w:bookmarkStart w:name="_Hlk115449475" w:id="714"/>
  <w:bookmarkStart w:name="_Hlk115449476" w:id="715"/>
  <w:bookmarkStart w:name="_Hlk115449477" w:id="716"/>
  <w:bookmarkStart w:name="_Hlk115449478" w:id="717"/>
  <w:bookmarkStart w:name="_Hlk115449479" w:id="718"/>
  <w:bookmarkStart w:name="_Hlk115449480" w:id="719"/>
  <w:bookmarkStart w:name="_Hlk115449481" w:id="720"/>
  <w:bookmarkStart w:name="_Hlk115449482" w:id="721"/>
  <w:bookmarkStart w:name="_Hlk115449483" w:id="722"/>
  <w:bookmarkStart w:name="_Hlk115449484" w:id="723"/>
  <w:bookmarkStart w:name="_Hlk115449485" w:id="724"/>
  <w:bookmarkStart w:name="_Hlk115449486" w:id="725"/>
  <w:bookmarkStart w:name="_Hlk115449487" w:id="726"/>
  <w:bookmarkStart w:name="_Hlk115449488" w:id="727"/>
  <w:bookmarkStart w:name="_Hlk115449489" w:id="728"/>
  <w:bookmarkStart w:name="_Hlk115449490" w:id="729"/>
  <w:bookmarkStart w:name="_Hlk115449491" w:id="730"/>
  <w:bookmarkStart w:name="_Hlk115449492" w:id="731"/>
  <w:bookmarkStart w:name="_Hlk115449493" w:id="732"/>
  <w:bookmarkStart w:name="_Hlk115449494" w:id="733"/>
  <w:bookmarkStart w:name="_Hlk115449495" w:id="734"/>
  <w:bookmarkStart w:name="_Hlk115449496" w:id="735"/>
  <w:bookmarkStart w:name="_Hlk115449497" w:id="736"/>
  <w:bookmarkStart w:name="_Hlk115449498" w:id="737"/>
  <w:bookmarkStart w:name="_Hlk115449499" w:id="738"/>
  <w:bookmarkStart w:name="_Hlk115449500" w:id="739"/>
  <w:bookmarkStart w:name="_Hlk115449501" w:id="740"/>
  <w:bookmarkStart w:name="_Hlk115449502" w:id="741"/>
  <w:bookmarkStart w:name="_Hlk115449503" w:id="742"/>
  <w:bookmarkStart w:name="_Hlk115449504" w:id="743"/>
  <w:bookmarkStart w:name="_Hlk115449505" w:id="744"/>
  <w:bookmarkStart w:name="_Hlk115449506" w:id="745"/>
  <w:bookmarkStart w:name="_Hlk115449507" w:id="746"/>
  <w:bookmarkStart w:name="_Hlk115449508" w:id="747"/>
  <w:bookmarkStart w:name="_Hlk115449509" w:id="748"/>
  <w:bookmarkStart w:name="_Hlk115449510" w:id="749"/>
  <w:bookmarkStart w:name="_Hlk115449511" w:id="750"/>
  <w:bookmarkStart w:name="_Hlk115449512" w:id="751"/>
  <w:bookmarkStart w:name="_Hlk115449513" w:id="752"/>
  <w:bookmarkStart w:name="_Hlk115449514" w:id="753"/>
  <w:bookmarkStart w:name="_Hlk115449515" w:id="754"/>
  <w:bookmarkStart w:name="_Hlk115449516" w:id="755"/>
  <w:bookmarkStart w:name="_Hlk115449517" w:id="756"/>
  <w:bookmarkStart w:name="_Hlk115449518" w:id="757"/>
  <w:bookmarkStart w:name="_Hlk115449519" w:id="758"/>
  <w:bookmarkStart w:name="_Hlk115449520" w:id="759"/>
  <w:bookmarkStart w:name="_Hlk115449521" w:id="760"/>
  <w:bookmarkStart w:name="_Hlk115449522" w:id="761"/>
  <w:bookmarkStart w:name="_Hlk115449523" w:id="762"/>
  <w:bookmarkStart w:name="_Hlk115449524" w:id="763"/>
  <w:bookmarkStart w:name="_Hlk115449525" w:id="764"/>
  <w:bookmarkStart w:name="_Hlk115449526" w:id="765"/>
  <w:bookmarkStart w:name="_Hlk115449527" w:id="766"/>
  <w:bookmarkStart w:name="_Hlk115449528" w:id="767"/>
  <w:bookmarkStart w:name="_Hlk115449529" w:id="768"/>
  <w:bookmarkStart w:name="_Hlk115449530" w:id="769"/>
  <w:bookmarkStart w:name="_Hlk115449531" w:id="770"/>
  <w:bookmarkStart w:name="_Hlk115449532" w:id="771"/>
  <w:bookmarkStart w:name="_Hlk115449533" w:id="772"/>
  <w:bookmarkStart w:name="_Hlk115449534" w:id="773"/>
  <w:bookmarkStart w:name="_Hlk115449535" w:id="774"/>
  <w:bookmarkStart w:name="_Hlk115449536" w:id="775"/>
  <w:bookmarkStart w:name="_Hlk115449537" w:id="776"/>
  <w:bookmarkStart w:name="_Hlk115449538" w:id="777"/>
  <w:bookmarkStart w:name="_Hlk115449539" w:id="778"/>
  <w:bookmarkStart w:name="_Hlk115449540" w:id="779"/>
  <w:bookmarkStart w:name="_Hlk115449541" w:id="780"/>
  <w:bookmarkStart w:name="_Hlk115449542" w:id="781"/>
  <w:bookmarkStart w:name="_Hlk115449543" w:id="782"/>
  <w:bookmarkStart w:name="_Hlk115449544" w:id="783"/>
  <w:bookmarkStart w:name="_Hlk115449545" w:id="784"/>
  <w:bookmarkStart w:name="_Hlk115449546" w:id="785"/>
  <w:bookmarkStart w:name="_Hlk115449547" w:id="786"/>
  <w:bookmarkStart w:name="_Hlk115449548" w:id="787"/>
  <w:bookmarkStart w:name="_Hlk115449549" w:id="788"/>
  <w:bookmarkStart w:name="_Hlk115449550" w:id="789"/>
  <w:bookmarkStart w:name="_Hlk115449551" w:id="790"/>
  <w:bookmarkStart w:name="_Hlk115449552" w:id="791"/>
  <w:bookmarkStart w:name="_Hlk115449553" w:id="792"/>
  <w:bookmarkStart w:name="_Hlk115449554" w:id="793"/>
  <w:bookmarkStart w:name="_Hlk115449555" w:id="794"/>
  <w:bookmarkStart w:name="_Hlk115449556" w:id="795"/>
  <w:bookmarkStart w:name="_Hlk115449557" w:id="796"/>
  <w:bookmarkStart w:name="_Hlk115449558" w:id="797"/>
  <w:bookmarkStart w:name="_Hlk115449559" w:id="798"/>
  <w:bookmarkStart w:name="_Hlk115449560" w:id="799"/>
  <w:bookmarkStart w:name="_Hlk115449561" w:id="800"/>
  <w:bookmarkStart w:name="_Hlk115449562" w:id="801"/>
  <w:bookmarkStart w:name="_Hlk115449563" w:id="802"/>
  <w:bookmarkStart w:name="_Hlk115449564" w:id="803"/>
  <w:bookmarkStart w:name="_Hlk115449565" w:id="804"/>
  <w:bookmarkStart w:name="_Hlk115449566" w:id="805"/>
  <w:bookmarkStart w:name="_Hlk115449567" w:id="806"/>
  <w:bookmarkStart w:name="_Hlk115449568" w:id="807"/>
  <w:bookmarkStart w:name="_Hlk115449569" w:id="808"/>
  <w:bookmarkStart w:name="_Hlk115449570" w:id="809"/>
  <w:bookmarkStart w:name="_Hlk115449571" w:id="810"/>
  <w:bookmarkStart w:name="_Hlk115449572" w:id="811"/>
  <w:bookmarkStart w:name="_Hlk115449573" w:id="812"/>
  <w:bookmarkStart w:name="_Hlk115449574" w:id="813"/>
  <w:bookmarkStart w:name="_Hlk115449575" w:id="814"/>
  <w:bookmarkStart w:name="_Hlk115449576" w:id="815"/>
  <w:bookmarkStart w:name="_Hlk115449577" w:id="816"/>
  <w:bookmarkStart w:name="_Hlk115449578" w:id="817"/>
  <w:bookmarkStart w:name="_Hlk115449579" w:id="818"/>
  <w:bookmarkStart w:name="_Hlk115449580" w:id="819"/>
  <w:bookmarkStart w:name="_Hlk115449581" w:id="820"/>
  <w:bookmarkStart w:name="_Hlk115449582" w:id="821"/>
  <w:bookmarkStart w:name="_Hlk115449583" w:id="822"/>
  <w:bookmarkStart w:name="_Hlk115449584" w:id="823"/>
  <w:bookmarkStart w:name="_Hlk115449585" w:id="824"/>
  <w:bookmarkStart w:name="_Hlk115449586" w:id="825"/>
  <w:bookmarkStart w:name="_Hlk115449587" w:id="826"/>
  <w:bookmarkStart w:name="_Hlk115449588" w:id="827"/>
  <w:bookmarkStart w:name="_Hlk115449589" w:id="828"/>
  <w:bookmarkStart w:name="_Hlk115449590" w:id="829"/>
  <w:bookmarkStart w:name="_Hlk115449591" w:id="830"/>
  <w:bookmarkStart w:name="_Hlk115449592" w:id="831"/>
  <w:bookmarkStart w:name="_Hlk115449593" w:id="832"/>
  <w:bookmarkStart w:name="_Hlk115449594" w:id="833"/>
  <w:bookmarkStart w:name="_Hlk115449595" w:id="834"/>
  <w:bookmarkStart w:name="_Hlk115449596" w:id="835"/>
  <w:bookmarkStart w:name="_Hlk115449597" w:id="836"/>
  <w:bookmarkStart w:name="_Hlk115449598" w:id="837"/>
  <w:bookmarkStart w:name="_Hlk115449599" w:id="838"/>
  <w:bookmarkStart w:name="_Hlk115449600" w:id="839"/>
  <w:bookmarkStart w:name="_Hlk115449601" w:id="840"/>
  <w:bookmarkStart w:name="_Hlk115449602" w:id="841"/>
  <w:bookmarkStart w:name="_Hlk115449603" w:id="842"/>
  <w:bookmarkStart w:name="_Hlk115449604" w:id="843"/>
  <w:bookmarkStart w:name="_Hlk115449605" w:id="844"/>
  <w:bookmarkStart w:name="_Hlk115449606" w:id="845"/>
  <w:bookmarkStart w:name="_Hlk115449607" w:id="846"/>
  <w:bookmarkStart w:name="_Hlk115449608" w:id="847"/>
  <w:bookmarkStart w:name="_Hlk115449609" w:id="848"/>
  <w:bookmarkStart w:name="_Hlk115449610" w:id="849"/>
  <w:bookmarkStart w:name="_Hlk115449611" w:id="850"/>
  <w:bookmarkStart w:name="_Hlk115449612" w:id="851"/>
  <w:bookmarkStart w:name="_Hlk115449613" w:id="852"/>
  <w:bookmarkStart w:name="_Hlk115449614" w:id="853"/>
  <w:bookmarkStart w:name="_Hlk115449615" w:id="854"/>
  <w:bookmarkStart w:name="_Hlk115449616" w:id="855"/>
  <w:bookmarkStart w:name="_Hlk115449617" w:id="856"/>
  <w:bookmarkStart w:name="_Hlk115449618" w:id="857"/>
  <w:bookmarkStart w:name="_Hlk115449619" w:id="858"/>
  <w:bookmarkStart w:name="_Hlk115449620" w:id="859"/>
  <w:bookmarkStart w:name="_Hlk115449621" w:id="860"/>
  <w:bookmarkStart w:name="_Hlk115449622" w:id="861"/>
  <w:bookmarkStart w:name="_Hlk115449623" w:id="862"/>
  <w:bookmarkStart w:name="_Hlk115449624" w:id="863"/>
  <w:bookmarkStart w:name="_Hlk115449625" w:id="864"/>
  <w:bookmarkStart w:name="_Hlk115449626" w:id="865"/>
  <w:bookmarkStart w:name="_Hlk115449627" w:id="866"/>
  <w:bookmarkStart w:name="_Hlk115449628" w:id="867"/>
  <w:bookmarkStart w:name="_Hlk115449629" w:id="868"/>
  <w:bookmarkStart w:name="_Hlk115449630" w:id="869"/>
  <w:bookmarkStart w:name="_Hlk115449631" w:id="870"/>
  <w:bookmarkStart w:name="_Hlk115449632" w:id="871"/>
  <w:bookmarkStart w:name="_Hlk115449633" w:id="872"/>
  <w:bookmarkStart w:name="_Hlk115449634" w:id="873"/>
  <w:bookmarkStart w:name="_Hlk115449635" w:id="874"/>
  <w:bookmarkStart w:name="_Hlk115449636" w:id="875"/>
  <w:bookmarkStart w:name="_Hlk115449637" w:id="876"/>
  <w:bookmarkStart w:name="_Hlk115449638" w:id="877"/>
  <w:bookmarkStart w:name="_Hlk115449639" w:id="878"/>
  <w:bookmarkStart w:name="_Hlk115449640" w:id="879"/>
  <w:bookmarkStart w:name="_Hlk115449641" w:id="880"/>
  <w:bookmarkStart w:name="_Hlk115449642" w:id="881"/>
  <w:bookmarkStart w:name="_Hlk115449643" w:id="882"/>
  <w:bookmarkStart w:name="_Hlk115449644" w:id="883"/>
  <w:bookmarkStart w:name="_Hlk115449645" w:id="884"/>
  <w:bookmarkStart w:name="_Hlk115449646" w:id="885"/>
  <w:bookmarkStart w:name="_Hlk115449647" w:id="886"/>
  <w:bookmarkStart w:name="_Hlk115449648" w:id="887"/>
  <w:bookmarkStart w:name="_Hlk115449649" w:id="888"/>
  <w:bookmarkStart w:name="_Hlk115449650" w:id="889"/>
  <w:bookmarkStart w:name="_Hlk115449651" w:id="890"/>
  <w:bookmarkStart w:name="_Hlk115449652" w:id="891"/>
  <w:bookmarkStart w:name="_Hlk115449653" w:id="892"/>
  <w:bookmarkStart w:name="_Hlk115449654" w:id="893"/>
  <w:bookmarkStart w:name="_Hlk115449655" w:id="894"/>
  <w:bookmarkStart w:name="_Hlk115449656" w:id="895"/>
  <w:bookmarkStart w:name="_Hlk115449657" w:id="896"/>
  <w:bookmarkStart w:name="_Hlk115449658" w:id="897"/>
  <w:bookmarkStart w:name="_Hlk115449659" w:id="898"/>
  <w:bookmarkStart w:name="_Hlk115449660" w:id="899"/>
  <w:bookmarkStart w:name="_Hlk115449661" w:id="900"/>
  <w:bookmarkStart w:name="_Hlk115449662" w:id="901"/>
  <w:bookmarkStart w:name="_Hlk115449663" w:id="902"/>
  <w:bookmarkStart w:name="_Hlk115449664" w:id="903"/>
  <w:bookmarkStart w:name="_Hlk115449665" w:id="904"/>
  <w:bookmarkStart w:name="_Hlk115449666" w:id="905"/>
  <w:bookmarkStart w:name="_Hlk115449667" w:id="906"/>
  <w:bookmarkStart w:name="_Hlk115449668" w:id="907"/>
  <w:bookmarkStart w:name="_Hlk115449669" w:id="908"/>
  <w:bookmarkStart w:name="_Hlk115449670" w:id="909"/>
  <w:bookmarkStart w:name="_Hlk115449671" w:id="910"/>
  <w:bookmarkStart w:name="_Hlk115449672" w:id="911"/>
  <w:bookmarkStart w:name="_Hlk115449673" w:id="912"/>
  <w:bookmarkStart w:name="_Hlk115449674" w:id="913"/>
  <w:bookmarkStart w:name="_Hlk115449675" w:id="914"/>
  <w:bookmarkStart w:name="_Hlk115449676" w:id="915"/>
  <w:bookmarkStart w:name="_Hlk115449677" w:id="916"/>
  <w:bookmarkStart w:name="_Hlk115449678" w:id="917"/>
  <w:bookmarkStart w:name="_Hlk115449679" w:id="918"/>
  <w:bookmarkStart w:name="_Hlk115449680" w:id="919"/>
  <w:bookmarkStart w:name="_Hlk115449681" w:id="920"/>
  <w:bookmarkStart w:name="_Hlk115449682" w:id="921"/>
  <w:bookmarkStart w:name="_Hlk115449683" w:id="922"/>
  <w:bookmarkStart w:name="_Hlk115449684" w:id="923"/>
  <w:bookmarkStart w:name="_Hlk115449685" w:id="924"/>
  <w:bookmarkStart w:name="_Hlk115449686" w:id="925"/>
  <w:bookmarkStart w:name="_Hlk115449687" w:id="926"/>
  <w:bookmarkStart w:name="_Hlk115449688" w:id="927"/>
  <w:bookmarkStart w:name="_Hlk115449689" w:id="928"/>
  <w:bookmarkStart w:name="_Hlk115449690" w:id="929"/>
  <w:bookmarkStart w:name="_Hlk115449691" w:id="930"/>
  <w:bookmarkStart w:name="_Hlk115449692" w:id="931"/>
  <w:bookmarkStart w:name="_Hlk115449693" w:id="932"/>
  <w:bookmarkStart w:name="_Hlk115449694" w:id="933"/>
  <w:bookmarkStart w:name="_Hlk115449695" w:id="934"/>
  <w:bookmarkStart w:name="_Hlk115449696" w:id="935"/>
  <w:bookmarkStart w:name="_Hlk115449697" w:id="936"/>
  <w:bookmarkStart w:name="_Hlk115449698" w:id="937"/>
  <w:bookmarkStart w:name="_Hlk115449699" w:id="938"/>
  <w:bookmarkStart w:name="_Hlk115449700" w:id="939"/>
  <w:bookmarkStart w:name="_Hlk115449701" w:id="940"/>
  <w:bookmarkStart w:name="_Hlk115449702" w:id="941"/>
  <w:bookmarkStart w:name="_Hlk115449703" w:id="942"/>
  <w:bookmarkStart w:name="_Hlk115449704" w:id="943"/>
  <w:bookmarkStart w:name="_Hlk115449705" w:id="944"/>
  <w:bookmarkStart w:name="_Hlk115449706" w:id="945"/>
  <w:bookmarkStart w:name="_Hlk115449707" w:id="946"/>
  <w:bookmarkStart w:name="_Hlk115449708" w:id="947"/>
  <w:bookmarkStart w:name="_Hlk115449709" w:id="948"/>
  <w:bookmarkStart w:name="_Hlk115449710" w:id="949"/>
  <w:bookmarkStart w:name="_Hlk115449711" w:id="950"/>
  <w:bookmarkStart w:name="_Hlk115449712" w:id="951"/>
  <w:bookmarkStart w:name="_Hlk115449713" w:id="952"/>
  <w:bookmarkStart w:name="_Hlk115449714" w:id="953"/>
  <w:bookmarkStart w:name="_Hlk115449715" w:id="954"/>
  <w:bookmarkStart w:name="_Hlk115449716" w:id="955"/>
  <w:bookmarkStart w:name="_Hlk115449717" w:id="956"/>
  <w:bookmarkStart w:name="_Hlk115449718" w:id="957"/>
  <w:bookmarkStart w:name="_Hlk115449719" w:id="958"/>
  <w:bookmarkStart w:name="_Hlk115449720" w:id="959"/>
  <w:bookmarkStart w:name="_Hlk115449721" w:id="960"/>
  <w:bookmarkStart w:name="_Hlk115449722" w:id="961"/>
  <w:bookmarkStart w:name="_Hlk115449723" w:id="962"/>
  <w:bookmarkStart w:name="_Hlk115449724" w:id="963"/>
  <w:bookmarkStart w:name="_Hlk115449725" w:id="964"/>
  <w:bookmarkStart w:name="_Hlk115449726" w:id="965"/>
  <w:bookmarkStart w:name="_Hlk115449727" w:id="966"/>
  <w:bookmarkStart w:name="_Hlk115449728" w:id="967"/>
  <w:bookmarkStart w:name="_Hlk115449729" w:id="968"/>
  <w:bookmarkStart w:name="_Hlk115449730" w:id="969"/>
  <w:bookmarkStart w:name="_Hlk115449731" w:id="970"/>
  <w:bookmarkStart w:name="_Hlk115449732" w:id="971"/>
  <w:bookmarkStart w:name="_Hlk115449733" w:id="972"/>
  <w:bookmarkStart w:name="_Hlk115449734" w:id="973"/>
  <w:bookmarkStart w:name="_Hlk115449735" w:id="974"/>
  <w:bookmarkStart w:name="_Hlk115449736" w:id="975"/>
  <w:bookmarkStart w:name="_Hlk115449737" w:id="976"/>
  <w:bookmarkStart w:name="_Hlk115449738" w:id="977"/>
  <w:bookmarkStart w:name="_Hlk115449739" w:id="978"/>
  <w:bookmarkStart w:name="_Hlk115449740" w:id="979"/>
  <w:bookmarkStart w:name="_Hlk115449741" w:id="980"/>
  <w:bookmarkStart w:name="_Hlk115449742" w:id="981"/>
  <w:bookmarkStart w:name="_Hlk115449743" w:id="982"/>
  <w:bookmarkStart w:name="_Hlk115449744" w:id="983"/>
  <w:bookmarkStart w:name="_Hlk115449745" w:id="984"/>
  <w:bookmarkStart w:name="_Hlk115449746" w:id="985"/>
  <w:bookmarkStart w:name="_Hlk115449747" w:id="986"/>
  <w:bookmarkStart w:name="_Hlk115449748" w:id="987"/>
  <w:bookmarkStart w:name="_Hlk115449749" w:id="988"/>
  <w:bookmarkStart w:name="_Hlk115449750" w:id="989"/>
  <w:bookmarkStart w:name="_Hlk115449751" w:id="990"/>
  <w:bookmarkStart w:name="_Hlk115449752" w:id="991"/>
  <w:bookmarkStart w:name="_Hlk115449753" w:id="992"/>
  <w:bookmarkStart w:name="_Hlk115449754" w:id="993"/>
  <w:bookmarkStart w:name="_Hlk115449755" w:id="994"/>
  <w:bookmarkStart w:name="_Hlk115449756" w:id="995"/>
  <w:bookmarkStart w:name="_Hlk115449757" w:id="996"/>
  <w:bookmarkStart w:name="_Hlk115449758" w:id="997"/>
  <w:bookmarkStart w:name="_Hlk115449759" w:id="998"/>
  <w:bookmarkStart w:name="_Hlk115449760" w:id="999"/>
  <w:bookmarkStart w:name="_Hlk115449761" w:id="1000"/>
  <w:bookmarkStart w:name="_Hlk115449762" w:id="1001"/>
  <w:bookmarkStart w:name="_Hlk115449763" w:id="1002"/>
  <w:bookmarkStart w:name="_Hlk115449764" w:id="1003"/>
  <w:bookmarkStart w:name="_Hlk115449765" w:id="1004"/>
  <w:bookmarkStart w:name="_Hlk115449766" w:id="1005"/>
  <w:bookmarkStart w:name="_Hlk115449767" w:id="1006"/>
  <w:bookmarkStart w:name="_Hlk115449768" w:id="1007"/>
  <w:bookmarkStart w:name="_Hlk115449769" w:id="1008"/>
  <w:bookmarkStart w:name="_Hlk115449770" w:id="1009"/>
  <w:bookmarkStart w:name="_Hlk115449771" w:id="1010"/>
  <w:bookmarkStart w:name="_Hlk115449772" w:id="1011"/>
  <w:bookmarkStart w:name="_Hlk115449773" w:id="1012"/>
  <w:bookmarkStart w:name="_Hlk115449774" w:id="1013"/>
  <w:bookmarkStart w:name="_Hlk115449775" w:id="1014"/>
  <w:bookmarkStart w:name="_Hlk115449776" w:id="1015"/>
  <w:bookmarkStart w:name="_Hlk115449777" w:id="1016"/>
  <w:bookmarkStart w:name="_Hlk115449778" w:id="1017"/>
  <w:bookmarkStart w:name="_Hlk115449779" w:id="1018"/>
  <w:bookmarkStart w:name="_Hlk115449780" w:id="1019"/>
  <w:bookmarkStart w:name="_Hlk115449781" w:id="1020"/>
  <w:bookmarkStart w:name="_Hlk115449782" w:id="1021"/>
  <w:bookmarkStart w:name="_Hlk115449783" w:id="1022"/>
  <w:bookmarkStart w:name="_Hlk115449784" w:id="1023"/>
  <w:bookmarkStart w:name="_Hlk115449785" w:id="1024"/>
  <w:bookmarkStart w:name="_Hlk115449786" w:id="1025"/>
  <w:bookmarkStart w:name="_Hlk115449787" w:id="1026"/>
  <w:bookmarkStart w:name="_Hlk115449788" w:id="1027"/>
  <w:bookmarkStart w:name="_Hlk115449789" w:id="1028"/>
  <w:bookmarkStart w:name="_Hlk115449790" w:id="1029"/>
  <w:bookmarkStart w:name="_Hlk115449791" w:id="1030"/>
  <w:bookmarkStart w:name="_Hlk115449792" w:id="1031"/>
  <w:bookmarkStart w:name="_Hlk115449793" w:id="1032"/>
  <w:bookmarkStart w:name="_Hlk115449794" w:id="1033"/>
  <w:bookmarkStart w:name="_Hlk115449795" w:id="1034"/>
  <w:bookmarkStart w:name="_Hlk115449796" w:id="1035"/>
  <w:bookmarkStart w:name="_Hlk115449797" w:id="1036"/>
  <w:bookmarkStart w:name="_Hlk115449798" w:id="1037"/>
  <w:bookmarkStart w:name="_Hlk115449799" w:id="1038"/>
  <w:bookmarkStart w:name="_Hlk115449800" w:id="1039"/>
  <w:bookmarkStart w:name="_Hlk115449801" w:id="1040"/>
  <w:bookmarkStart w:name="_Hlk115449802" w:id="1041"/>
  <w:bookmarkStart w:name="_Hlk115449803" w:id="1042"/>
  <w:bookmarkStart w:name="_Hlk115449804" w:id="1043"/>
  <w:bookmarkStart w:name="_Hlk115449805" w:id="1044"/>
  <w:bookmarkStart w:name="_Hlk115449806" w:id="1045"/>
  <w:bookmarkStart w:name="_Hlk115449807" w:id="1046"/>
  <w:bookmarkStart w:name="_Hlk115449808" w:id="1047"/>
  <w:bookmarkStart w:name="_Hlk115449809" w:id="1048"/>
  <w:bookmarkStart w:name="_Hlk115449810" w:id="1049"/>
  <w:bookmarkStart w:name="_Hlk115449811" w:id="1050"/>
  <w:bookmarkStart w:name="_Hlk115449812" w:id="1051"/>
  <w:bookmarkStart w:name="_Hlk115449813" w:id="1052"/>
  <w:bookmarkStart w:name="_Hlk115449814" w:id="1053"/>
  <w:bookmarkStart w:name="_Hlk115449815" w:id="1054"/>
  <w:bookmarkStart w:name="_Hlk115449816" w:id="1055"/>
  <w:bookmarkStart w:name="_Hlk115449817" w:id="1056"/>
  <w:bookmarkStart w:name="_Hlk115449818" w:id="1057"/>
  <w:bookmarkStart w:name="_Hlk115449819" w:id="1058"/>
  <w:bookmarkStart w:name="_Hlk115449820" w:id="1059"/>
  <w:bookmarkStart w:name="_Hlk115449821" w:id="1060"/>
  <w:bookmarkStart w:name="_Hlk115449822" w:id="1061"/>
  <w:bookmarkStart w:name="_Hlk115449823" w:id="1062"/>
  <w:bookmarkStart w:name="_Hlk115449824" w:id="1063"/>
  <w:bookmarkStart w:name="_Hlk115449825" w:id="1064"/>
  <w:bookmarkStart w:name="_Hlk115449826" w:id="1065"/>
  <w:bookmarkStart w:name="_Hlk115449827" w:id="1066"/>
  <w:bookmarkStart w:name="_Hlk115449828" w:id="1067"/>
  <w:bookmarkStart w:name="_Hlk115449829" w:id="1068"/>
  <w:bookmarkStart w:name="_Hlk115449830" w:id="1069"/>
  <w:bookmarkStart w:name="_Hlk115449831" w:id="1070"/>
  <w:bookmarkStart w:name="_Hlk115449832" w:id="1071"/>
  <w:bookmarkStart w:name="_Hlk115449833" w:id="1072"/>
  <w:bookmarkStart w:name="_Hlk115449834" w:id="1073"/>
  <w:bookmarkStart w:name="_Hlk115449835" w:id="1074"/>
  <w:bookmarkStart w:name="_Hlk115449836" w:id="1075"/>
  <w:bookmarkStart w:name="_Hlk115449837" w:id="1076"/>
  <w:bookmarkStart w:name="_Hlk115449838" w:id="1077"/>
  <w:bookmarkStart w:name="_Hlk115449839" w:id="1078"/>
  <w:bookmarkStart w:name="_Hlk115449840" w:id="1079"/>
  <w:bookmarkStart w:name="_Hlk115449841" w:id="1080"/>
  <w:bookmarkStart w:name="_Hlk115449842" w:id="1081"/>
  <w:bookmarkStart w:name="_Hlk115449843" w:id="1082"/>
  <w:bookmarkStart w:name="_Hlk115449844" w:id="1083"/>
  <w:bookmarkStart w:name="_Hlk115449845" w:id="1084"/>
  <w:bookmarkStart w:name="_Hlk115449846" w:id="1085"/>
  <w:bookmarkStart w:name="_Hlk115449847" w:id="1086"/>
  <w:bookmarkStart w:name="_Hlk115449848" w:id="1087"/>
  <w:bookmarkStart w:name="_Hlk115449849" w:id="1088"/>
  <w:bookmarkStart w:name="_Hlk115449850" w:id="1089"/>
  <w:bookmarkStart w:name="_Hlk115449851" w:id="1090"/>
  <w:bookmarkStart w:name="_Hlk115449852" w:id="1091"/>
  <w:bookmarkStart w:name="_Hlk115449853" w:id="1092"/>
  <w:bookmarkStart w:name="_Hlk115449854" w:id="1093"/>
  <w:bookmarkStart w:name="_Hlk115449855" w:id="1094"/>
  <w:bookmarkStart w:name="_Hlk115449856" w:id="1095"/>
  <w:bookmarkStart w:name="_Hlk115449857" w:id="1096"/>
  <w:bookmarkStart w:name="_Hlk115449858" w:id="1097"/>
  <w:bookmarkStart w:name="_Hlk115449859" w:id="1098"/>
  <w:bookmarkStart w:name="_Hlk115449860" w:id="1099"/>
  <w:bookmarkStart w:name="_Hlk115449861" w:id="1100"/>
  <w:bookmarkStart w:name="_Hlk115449862" w:id="1101"/>
  <w:bookmarkStart w:name="_Hlk115449863" w:id="1102"/>
  <w:bookmarkStart w:name="_Hlk115449864" w:id="1103"/>
  <w:bookmarkStart w:name="_Hlk115449865" w:id="1104"/>
  <w:bookmarkStart w:name="_Hlk115449866" w:id="1105"/>
  <w:bookmarkStart w:name="_Hlk115449867" w:id="1106"/>
  <w:bookmarkStart w:name="_Hlk115449868" w:id="1107"/>
  <w:bookmarkStart w:name="_Hlk115449869" w:id="1108"/>
  <w:bookmarkStart w:name="_Hlk115449870" w:id="1109"/>
  <w:bookmarkStart w:name="_Hlk115449871" w:id="1110"/>
  <w:bookmarkStart w:name="_Hlk115449872" w:id="1111"/>
  <w:bookmarkStart w:name="_Hlk115449873" w:id="1112"/>
  <w:bookmarkStart w:name="_Hlk115449874" w:id="1113"/>
  <w:bookmarkStart w:name="_Hlk115449875" w:id="1114"/>
  <w:bookmarkStart w:name="_Hlk115449876" w:id="1115"/>
  <w:bookmarkStart w:name="_Hlk115449877" w:id="1116"/>
  <w:bookmarkStart w:name="_Hlk115449878" w:id="1117"/>
  <w:bookmarkStart w:name="_Hlk115449879" w:id="1118"/>
  <w:bookmarkStart w:name="_Hlk115449880" w:id="1119"/>
  <w:bookmarkStart w:name="_Hlk115449881" w:id="1120"/>
  <w:bookmarkStart w:name="_Hlk115449882" w:id="1121"/>
  <w:bookmarkStart w:name="_Hlk115449883" w:id="1122"/>
  <w:bookmarkStart w:name="_Hlk115449884" w:id="1123"/>
  <w:bookmarkStart w:name="_Hlk115449885" w:id="1124"/>
  <w:bookmarkStart w:name="_Hlk115449886" w:id="1125"/>
  <w:bookmarkStart w:name="_Hlk115449887" w:id="1126"/>
  <w:bookmarkStart w:name="_Hlk115449888" w:id="1127"/>
  <w:bookmarkStart w:name="_Hlk115449889" w:id="1128"/>
  <w:bookmarkStart w:name="_Hlk115449890" w:id="1129"/>
  <w:bookmarkStart w:name="_Hlk115449891" w:id="1130"/>
  <w:bookmarkStart w:name="_Hlk115449892" w:id="1131"/>
  <w:bookmarkStart w:name="_Hlk115449893" w:id="1132"/>
  <w:bookmarkStart w:name="_Hlk115449894" w:id="1133"/>
  <w:bookmarkStart w:name="_Hlk115449895" w:id="1134"/>
  <w:bookmarkStart w:name="_Hlk115449896" w:id="1135"/>
  <w:bookmarkStart w:name="_Hlk115449897" w:id="1136"/>
  <w:bookmarkStart w:name="_Hlk115449898" w:id="1137"/>
  <w:bookmarkStart w:name="_Hlk115449899" w:id="1138"/>
  <w:bookmarkStart w:name="_Hlk115449900" w:id="1139"/>
  <w:bookmarkStart w:name="_Hlk115449901" w:id="1140"/>
  <w:bookmarkStart w:name="_Hlk115449902" w:id="1141"/>
  <w:bookmarkStart w:name="_Hlk115449903" w:id="1142"/>
  <w:bookmarkStart w:name="_Hlk115449904" w:id="1143"/>
  <w:bookmarkStart w:name="_Hlk115449905" w:id="1144"/>
  <w:bookmarkStart w:name="_Hlk115449906" w:id="1145"/>
  <w:bookmarkStart w:name="_Hlk115449907" w:id="1146"/>
  <w:bookmarkStart w:name="_Hlk115449908" w:id="1147"/>
  <w:bookmarkStart w:name="_Hlk115449909" w:id="1148"/>
  <w:bookmarkStart w:name="_Hlk115449910" w:id="1149"/>
  <w:bookmarkStart w:name="_Hlk115449911" w:id="1150"/>
  <w:bookmarkStart w:name="_Hlk115449912" w:id="1151"/>
  <w:bookmarkStart w:name="_Hlk115449913" w:id="1152"/>
  <w:bookmarkStart w:name="_Hlk115449914" w:id="1153"/>
  <w:bookmarkStart w:name="_Hlk115449915" w:id="1154"/>
  <w:bookmarkStart w:name="_Hlk115449916" w:id="1155"/>
  <w:bookmarkStart w:name="_Hlk115449917" w:id="1156"/>
  <w:bookmarkStart w:name="_Hlk115449918" w:id="1157"/>
  <w:bookmarkStart w:name="_Hlk115449919" w:id="1158"/>
  <w:bookmarkStart w:name="_Hlk115449920" w:id="1159"/>
  <w:bookmarkStart w:name="_Hlk115449921" w:id="1160"/>
  <w:bookmarkStart w:name="_Hlk115449922" w:id="1161"/>
  <w:bookmarkStart w:name="_Hlk115449923" w:id="1162"/>
  <w:bookmarkStart w:name="_Hlk115449924" w:id="1163"/>
  <w:bookmarkStart w:name="_Hlk115449925" w:id="1164"/>
  <w:bookmarkStart w:name="_Hlk115449926" w:id="1165"/>
  <w:bookmarkStart w:name="_Hlk115449927" w:id="1166"/>
  <w:bookmarkStart w:name="_Hlk115449928" w:id="1167"/>
  <w:bookmarkStart w:name="_Hlk115449929" w:id="1168"/>
  <w:bookmarkStart w:name="_Hlk115449930" w:id="1169"/>
  <w:bookmarkStart w:name="_Hlk115449931" w:id="1170"/>
  <w:bookmarkStart w:name="_Hlk115449932" w:id="1171"/>
  <w:bookmarkStart w:name="_Hlk115449933" w:id="1172"/>
  <w:bookmarkStart w:name="_Hlk115449934" w:id="1173"/>
  <w:bookmarkStart w:name="_Hlk115449935" w:id="1174"/>
  <w:bookmarkStart w:name="_Hlk115449936" w:id="1175"/>
  <w:bookmarkStart w:name="_Hlk115449937" w:id="1176"/>
  <w:bookmarkStart w:name="_Hlk115449938" w:id="1177"/>
  <w:bookmarkStart w:name="_Hlk115449939" w:id="1178"/>
  <w:bookmarkStart w:name="_Hlk115449940" w:id="1179"/>
  <w:bookmarkStart w:name="_Hlk115449941" w:id="1180"/>
  <w:bookmarkStart w:name="_Hlk115449942" w:id="1181"/>
  <w:bookmarkStart w:name="_Hlk115449943" w:id="1182"/>
  <w:bookmarkStart w:name="_Hlk115449944" w:id="1183"/>
  <w:bookmarkStart w:name="_Hlk115449945" w:id="1184"/>
  <w:bookmarkStart w:name="_Hlk115449946" w:id="1185"/>
  <w:bookmarkStart w:name="_Hlk115449947" w:id="1186"/>
  <w:bookmarkStart w:name="_Hlk115449948" w:id="1187"/>
  <w:bookmarkStart w:name="_Hlk115449949" w:id="1188"/>
  <w:bookmarkStart w:name="_Hlk115449950" w:id="1189"/>
  <w:bookmarkStart w:name="_Hlk115449951" w:id="1190"/>
  <w:bookmarkStart w:name="_Hlk115449952" w:id="1191"/>
  <w:bookmarkStart w:name="_Hlk115449953" w:id="1192"/>
  <w:bookmarkStart w:name="_Hlk115449954" w:id="1193"/>
  <w:bookmarkStart w:name="_Hlk115449955" w:id="1194"/>
  <w:bookmarkStart w:name="_Hlk115449956" w:id="1195"/>
  <w:bookmarkStart w:name="_Hlk115449957" w:id="1196"/>
  <w:bookmarkStart w:name="_Hlk115449958" w:id="1197"/>
  <w:bookmarkStart w:name="_Hlk115449959" w:id="1198"/>
  <w:bookmarkStart w:name="_Hlk115449960" w:id="1199"/>
  <w:bookmarkStart w:name="_Hlk115449961" w:id="1200"/>
  <w:bookmarkStart w:name="_Hlk115449962" w:id="1201"/>
  <w:bookmarkStart w:name="_Hlk115449963" w:id="1202"/>
  <w:bookmarkStart w:name="_Hlk115449964" w:id="1203"/>
  <w:bookmarkStart w:name="_Hlk115449965" w:id="1204"/>
  <w:bookmarkStart w:name="_Hlk115449966" w:id="1205"/>
  <w:bookmarkStart w:name="_Hlk115449967" w:id="1206"/>
  <w:bookmarkStart w:name="_Hlk115449968" w:id="1207"/>
  <w:bookmarkStart w:name="_Hlk115449969" w:id="1208"/>
  <w:bookmarkStart w:name="_Hlk115449970" w:id="1209"/>
  <w:bookmarkStart w:name="_Hlk115449971" w:id="1210"/>
  <w:bookmarkStart w:name="_Hlk115449972" w:id="1211"/>
  <w:bookmarkStart w:name="_Hlk115449973" w:id="1212"/>
  <w:bookmarkStart w:name="_Hlk115449974" w:id="1213"/>
  <w:bookmarkStart w:name="_Hlk115449975" w:id="1214"/>
  <w:bookmarkStart w:name="_Hlk115449976" w:id="1215"/>
  <w:bookmarkStart w:name="_Hlk115449977" w:id="1216"/>
  <w:bookmarkStart w:name="_Hlk115449978" w:id="1217"/>
  <w:bookmarkStart w:name="_Hlk115449979" w:id="1218"/>
  <w:bookmarkStart w:name="_Hlk115449980" w:id="1219"/>
  <w:bookmarkStart w:name="_Hlk115449981" w:id="1220"/>
  <w:bookmarkStart w:name="_Hlk115449982" w:id="1221"/>
  <w:bookmarkStart w:name="_Hlk115449983" w:id="1222"/>
  <w:bookmarkStart w:name="_Hlk115449984" w:id="1223"/>
  <w:bookmarkStart w:name="_Hlk115449985" w:id="1224"/>
  <w:bookmarkStart w:name="_Hlk115449986" w:id="1225"/>
  <w:bookmarkStart w:name="_Hlk115449987" w:id="1226"/>
  <w:bookmarkStart w:name="_Hlk115449988" w:id="1227"/>
  <w:bookmarkStart w:name="_Hlk115449989" w:id="1228"/>
  <w:bookmarkStart w:name="_Hlk115449990" w:id="1229"/>
  <w:bookmarkStart w:name="_Hlk115449991" w:id="1230"/>
  <w:bookmarkStart w:name="_Hlk115449992" w:id="1231"/>
  <w:bookmarkStart w:name="_Hlk115449993" w:id="1232"/>
  <w:bookmarkStart w:name="_Hlk115449994" w:id="1233"/>
  <w:bookmarkStart w:name="_Hlk115449995" w:id="1234"/>
  <w:bookmarkStart w:name="_Hlk115449996" w:id="1235"/>
  <w:bookmarkStart w:name="_Hlk115449997" w:id="1236"/>
  <w:bookmarkStart w:name="_Hlk115449998" w:id="1237"/>
  <w:bookmarkStart w:name="_Hlk115449999" w:id="1238"/>
  <w:bookmarkStart w:name="_Hlk115450000" w:id="1239"/>
  <w:bookmarkStart w:name="_Hlk115450001" w:id="1240"/>
  <w:bookmarkStart w:name="_Hlk115450002" w:id="1241"/>
  <w:bookmarkStart w:name="_Hlk115450003" w:id="1242"/>
  <w:bookmarkStart w:name="_Hlk115450004" w:id="1243"/>
  <w:bookmarkStart w:name="_Hlk115450005" w:id="1244"/>
  <w:bookmarkStart w:name="_Hlk115450006" w:id="1245"/>
  <w:bookmarkStart w:name="_Hlk115450007" w:id="1246"/>
  <w:bookmarkStart w:name="_Hlk115450008" w:id="1247"/>
  <w:bookmarkStart w:name="_Hlk115450009" w:id="1248"/>
  <w:bookmarkStart w:name="_Hlk115450010" w:id="1249"/>
  <w:bookmarkStart w:name="_Hlk115450011" w:id="1250"/>
  <w:bookmarkStart w:name="_Hlk115450012" w:id="1251"/>
  <w:bookmarkStart w:name="_Hlk115450013" w:id="1252"/>
  <w:bookmarkStart w:name="_Hlk115450014" w:id="1253"/>
  <w:bookmarkStart w:name="_Hlk115450015" w:id="1254"/>
  <w:bookmarkStart w:name="_Hlk115450016" w:id="1255"/>
  <w:bookmarkStart w:name="_Hlk115450017" w:id="1256"/>
  <w:bookmarkStart w:name="_Hlk115450018" w:id="1257"/>
  <w:bookmarkStart w:name="_Hlk115450019" w:id="1258"/>
  <w:bookmarkStart w:name="_Hlk115450020" w:id="1259"/>
  <w:bookmarkStart w:name="_Hlk115450021" w:id="1260"/>
  <w:bookmarkStart w:name="_Hlk115450022" w:id="1261"/>
  <w:bookmarkStart w:name="_Hlk115450023" w:id="1262"/>
  <w:bookmarkStart w:name="_Hlk115450024" w:id="1263"/>
  <w:bookmarkStart w:name="_Hlk115450025" w:id="1264"/>
  <w:bookmarkStart w:name="_Hlk115450026" w:id="1265"/>
  <w:bookmarkStart w:name="_Hlk115450027" w:id="1266"/>
  <w:bookmarkStart w:name="_Hlk115450028" w:id="1267"/>
  <w:bookmarkStart w:name="_Hlk115450029" w:id="1268"/>
  <w:bookmarkStart w:name="_Hlk115450030" w:id="1269"/>
  <w:bookmarkStart w:name="_Hlk115450031" w:id="1270"/>
  <w:bookmarkStart w:name="_Hlk115450032" w:id="1271"/>
  <w:bookmarkStart w:name="_Hlk115450033" w:id="1272"/>
  <w:bookmarkStart w:name="_Hlk115450034" w:id="1273"/>
  <w:bookmarkStart w:name="_Hlk115450035" w:id="1274"/>
  <w:bookmarkStart w:name="_Hlk115450036" w:id="1275"/>
  <w:bookmarkStart w:name="_Hlk115450037" w:id="1276"/>
  <w:bookmarkStart w:name="_Hlk115450038" w:id="1277"/>
  <w:bookmarkStart w:name="_Hlk115450039" w:id="1278"/>
  <w:bookmarkStart w:name="_Hlk115450040" w:id="1279"/>
  <w:bookmarkStart w:name="_Hlk115450041" w:id="1280"/>
  <w:bookmarkStart w:name="_Hlk115450042" w:id="1281"/>
  <w:bookmarkStart w:name="_Hlk115450043" w:id="1282"/>
  <w:bookmarkStart w:name="_Hlk115450044" w:id="1283"/>
  <w:bookmarkStart w:name="_Hlk115450045" w:id="1284"/>
  <w:bookmarkStart w:name="_Hlk115450046" w:id="1285"/>
  <w:bookmarkStart w:name="_Hlk115450047" w:id="1286"/>
  <w:bookmarkStart w:name="_Hlk115450048" w:id="1287"/>
  <w:bookmarkStart w:name="_Hlk115450049" w:id="1288"/>
  <w:bookmarkStart w:name="_Hlk115450050" w:id="1289"/>
  <w:bookmarkStart w:name="_Hlk115450051" w:id="1290"/>
  <w:bookmarkStart w:name="_Hlk115450052" w:id="1291"/>
  <w:bookmarkStart w:name="_Hlk115450053" w:id="1292"/>
  <w:bookmarkStart w:name="_Hlk115450054" w:id="1293"/>
  <w:bookmarkStart w:name="_Hlk115450055" w:id="1294"/>
  <w:bookmarkStart w:name="_Hlk115450056" w:id="1295"/>
  <w:bookmarkStart w:name="_Hlk115450057" w:id="1296"/>
  <w:bookmarkStart w:name="_Hlk115450058" w:id="1297"/>
  <w:bookmarkStart w:name="_Hlk115450059" w:id="1298"/>
  <w:bookmarkStart w:name="_Hlk115450060" w:id="1299"/>
  <w:bookmarkStart w:name="_Hlk115450061" w:id="1300"/>
  <w:bookmarkStart w:name="_Hlk115450062" w:id="1301"/>
  <w:bookmarkStart w:name="_Hlk115450063" w:id="1302"/>
  <w:bookmarkStart w:name="_Hlk115450064" w:id="1303"/>
  <w:bookmarkStart w:name="_Hlk115450065" w:id="1304"/>
  <w:bookmarkStart w:name="_Hlk115450066" w:id="1305"/>
  <w:bookmarkStart w:name="_Hlk115450067" w:id="1306"/>
  <w:bookmarkStart w:name="_Hlk115450068" w:id="1307"/>
  <w:bookmarkStart w:name="_Hlk115450069" w:id="1308"/>
  <w:bookmarkStart w:name="_Hlk115450070" w:id="1309"/>
  <w:bookmarkStart w:name="_Hlk115450071" w:id="1310"/>
  <w:bookmarkStart w:name="_Hlk115450072" w:id="1311"/>
  <w:bookmarkStart w:name="_Hlk115450073" w:id="1312"/>
  <w:bookmarkStart w:name="_Hlk115450074" w:id="1313"/>
  <w:bookmarkStart w:name="_Hlk115450075" w:id="1314"/>
  <w:bookmarkStart w:name="_Hlk115450076" w:id="1315"/>
  <w:bookmarkStart w:name="_Hlk115450077" w:id="1316"/>
  <w:bookmarkStart w:name="_Hlk115450078" w:id="1317"/>
  <w:bookmarkStart w:name="_Hlk115450079" w:id="1318"/>
  <w:bookmarkStart w:name="_Hlk115450080" w:id="1319"/>
  <w:bookmarkStart w:name="_Hlk115450081" w:id="1320"/>
  <w:bookmarkStart w:name="_Hlk115450082" w:id="1321"/>
  <w:bookmarkStart w:name="_Hlk115450083" w:id="1322"/>
  <w:bookmarkStart w:name="_Hlk115450084" w:id="1323"/>
  <w:bookmarkStart w:name="_Hlk115450085" w:id="1324"/>
  <w:bookmarkStart w:name="_Hlk115450086" w:id="1325"/>
  <w:bookmarkStart w:name="_Hlk115450087" w:id="1326"/>
  <w:bookmarkStart w:name="_Hlk115450088" w:id="1327"/>
  <w:bookmarkStart w:name="_Hlk115450089" w:id="1328"/>
  <w:bookmarkStart w:name="_Hlk115450090" w:id="1329"/>
  <w:bookmarkStart w:name="_Hlk115450091" w:id="1330"/>
  <w:bookmarkStart w:name="_Hlk115450092" w:id="1331"/>
  <w:bookmarkStart w:name="_Hlk115450093" w:id="1332"/>
  <w:bookmarkStart w:name="_Hlk115450094" w:id="1333"/>
  <w:bookmarkStart w:name="_Hlk115450095" w:id="1334"/>
  <w:bookmarkStart w:name="_Hlk115450096" w:id="1335"/>
  <w:bookmarkStart w:name="_Hlk115450097" w:id="1336"/>
  <w:bookmarkStart w:name="_Hlk115450098" w:id="1337"/>
  <w:bookmarkStart w:name="_Hlk115450099" w:id="1338"/>
  <w:bookmarkStart w:name="_Hlk115450100" w:id="1339"/>
  <w:bookmarkStart w:name="_Hlk115450101" w:id="1340"/>
  <w:bookmarkStart w:name="_Hlk115450102" w:id="1341"/>
  <w:bookmarkStart w:name="_Hlk115450103" w:id="1342"/>
  <w:bookmarkStart w:name="_Hlk115450104" w:id="1343"/>
  <w:bookmarkStart w:name="_Hlk115450105" w:id="1344"/>
  <w:bookmarkStart w:name="_Hlk115450106" w:id="1345"/>
  <w:bookmarkStart w:name="_Hlk115450107" w:id="1346"/>
  <w:bookmarkStart w:name="_Hlk115450108" w:id="1347"/>
  <w:bookmarkStart w:name="_Hlk115450109" w:id="1348"/>
  <w:bookmarkStart w:name="_Hlk115450110" w:id="1349"/>
  <w:bookmarkStart w:name="_Hlk115450111" w:id="1350"/>
  <w:bookmarkStart w:name="_Hlk115450112" w:id="1351"/>
  <w:bookmarkStart w:name="_Hlk115450113" w:id="1352"/>
  <w:bookmarkStart w:name="_Hlk115450114" w:id="1353"/>
  <w:bookmarkStart w:name="_Hlk115450115" w:id="1354"/>
  <w:bookmarkStart w:name="_Hlk115450116" w:id="1355"/>
  <w:bookmarkStart w:name="_Hlk115450117" w:id="1356"/>
  <w:bookmarkStart w:name="_Hlk115450118" w:id="1357"/>
  <w:bookmarkStart w:name="_Hlk115450119" w:id="1358"/>
  <w:bookmarkStart w:name="_Hlk115450120" w:id="1359"/>
  <w:bookmarkStart w:name="_Hlk115450121" w:id="1360"/>
  <w:bookmarkStart w:name="_Hlk115450122" w:id="1361"/>
  <w:bookmarkStart w:name="_Hlk115450123" w:id="1362"/>
  <w:bookmarkStart w:name="_Hlk115450124" w:id="1363"/>
  <w:bookmarkStart w:name="_Hlk115450125" w:id="1364"/>
  <w:bookmarkStart w:name="_Hlk115450126" w:id="1365"/>
  <w:bookmarkStart w:name="_Hlk115450127" w:id="1366"/>
  <w:bookmarkStart w:name="_Hlk115450128" w:id="1367"/>
  <w:bookmarkStart w:name="_Hlk115450129" w:id="1368"/>
  <w:bookmarkStart w:name="_Hlk115450130" w:id="1369"/>
  <w:bookmarkStart w:name="_Hlk115450131" w:id="1370"/>
  <w:bookmarkStart w:name="_Hlk115450132" w:id="1371"/>
  <w:bookmarkStart w:name="_Hlk115450133" w:id="1372"/>
  <w:bookmarkStart w:name="_Hlk115450134" w:id="1373"/>
  <w:bookmarkStart w:name="_Hlk115450135" w:id="1374"/>
  <w:bookmarkStart w:name="_Hlk115450136" w:id="1375"/>
  <w:bookmarkStart w:name="_Hlk115450137" w:id="1376"/>
  <w:bookmarkStart w:name="_Hlk115450138" w:id="1377"/>
  <w:bookmarkStart w:name="_Hlk115450139" w:id="1378"/>
  <w:bookmarkStart w:name="_Hlk115450140" w:id="1379"/>
  <w:bookmarkStart w:name="_Hlk115450141" w:id="1380"/>
  <w:bookmarkStart w:name="_Hlk115450142" w:id="1381"/>
  <w:bookmarkStart w:name="_Hlk115450143" w:id="1382"/>
  <w:bookmarkStart w:name="_Hlk115450144" w:id="1383"/>
  <w:bookmarkStart w:name="_Hlk115450145" w:id="1384"/>
  <w:bookmarkStart w:name="_Hlk115450146" w:id="1385"/>
  <w:bookmarkStart w:name="_Hlk115450147" w:id="1386"/>
  <w:bookmarkStart w:name="_Hlk115450148" w:id="1387"/>
  <w:bookmarkStart w:name="_Hlk115450149" w:id="1388"/>
  <w:bookmarkStart w:name="_Hlk115450150" w:id="1389"/>
  <w:bookmarkStart w:name="_Hlk115450151" w:id="1390"/>
  <w:bookmarkStart w:name="_Hlk115450152" w:id="1391"/>
  <w:bookmarkStart w:name="_Hlk115450153" w:id="1392"/>
  <w:bookmarkStart w:name="_Hlk115450154" w:id="1393"/>
  <w:bookmarkStart w:name="_Hlk115450155" w:id="1394"/>
  <w:bookmarkStart w:name="_Hlk115450156" w:id="1395"/>
  <w:bookmarkStart w:name="_Hlk115450157" w:id="1396"/>
  <w:bookmarkStart w:name="_Hlk115450158" w:id="1397"/>
  <w:bookmarkStart w:name="_Hlk115450159" w:id="1398"/>
  <w:bookmarkStart w:name="_Hlk115450160" w:id="1399"/>
  <w:bookmarkStart w:name="_Hlk115450161" w:id="1400"/>
  <w:bookmarkStart w:name="_Hlk115450162" w:id="1401"/>
  <w:bookmarkStart w:name="_Hlk115450163" w:id="1402"/>
  <w:bookmarkStart w:name="_Hlk115450164" w:id="1403"/>
  <w:bookmarkStart w:name="_Hlk115450165" w:id="1404"/>
  <w:bookmarkStart w:name="_Hlk115450166" w:id="1405"/>
  <w:bookmarkStart w:name="_Hlk115450167" w:id="1406"/>
  <w:bookmarkStart w:name="_Hlk115450168" w:id="1407"/>
  <w:bookmarkStart w:name="_Hlk115450169" w:id="1408"/>
  <w:bookmarkStart w:name="_Hlk115450170" w:id="1409"/>
  <w:bookmarkStart w:name="_Hlk115450171" w:id="1410"/>
  <w:bookmarkStart w:name="_Hlk115450172" w:id="1411"/>
  <w:bookmarkStart w:name="_Hlk115450173" w:id="1412"/>
  <w:bookmarkStart w:name="_Hlk115450174" w:id="1413"/>
  <w:bookmarkStart w:name="_Hlk115450175" w:id="1414"/>
  <w:bookmarkStart w:name="_Hlk115450176" w:id="1415"/>
  <w:bookmarkStart w:name="_Hlk115450177" w:id="1416"/>
  <w:bookmarkStart w:name="_Hlk115450178" w:id="1417"/>
  <w:bookmarkStart w:name="_Hlk115450179" w:id="1418"/>
  <w:bookmarkStart w:name="_Hlk115450180" w:id="1419"/>
  <w:bookmarkStart w:name="_Hlk115450181" w:id="1420"/>
  <w:bookmarkStart w:name="_Hlk115450182" w:id="1421"/>
  <w:bookmarkStart w:name="_Hlk115450183" w:id="1422"/>
  <w:bookmarkStart w:name="_Hlk115450184" w:id="1423"/>
  <w:bookmarkStart w:name="_Hlk115450185" w:id="1424"/>
  <w:bookmarkStart w:name="_Hlk115450186" w:id="1425"/>
  <w:bookmarkStart w:name="_Hlk115450187" w:id="1426"/>
  <w:bookmarkStart w:name="_Hlk115450188" w:id="1427"/>
  <w:bookmarkStart w:name="_Hlk115450189" w:id="1428"/>
  <w:bookmarkStart w:name="_Hlk115450190" w:id="1429"/>
  <w:bookmarkStart w:name="_Hlk115450191" w:id="1430"/>
  <w:bookmarkStart w:name="_Hlk115450192" w:id="1431"/>
  <w:bookmarkStart w:name="_Hlk115450193" w:id="1432"/>
  <w:bookmarkStart w:name="_Hlk115450194" w:id="1433"/>
  <w:bookmarkStart w:name="_Hlk115450195" w:id="1434"/>
  <w:bookmarkStart w:name="_Hlk115450196" w:id="1435"/>
  <w:bookmarkStart w:name="_Hlk115450197" w:id="1436"/>
  <w:bookmarkStart w:name="_Hlk115450198" w:id="1437"/>
  <w:bookmarkStart w:name="_Hlk115450199" w:id="1438"/>
  <w:bookmarkStart w:name="_Hlk115450200" w:id="1439"/>
  <w:bookmarkStart w:name="_Hlk115450201" w:id="1440"/>
  <w:bookmarkStart w:name="_Hlk115450202" w:id="1441"/>
  <w:bookmarkStart w:name="_Hlk115450203" w:id="1442"/>
  <w:bookmarkStart w:name="_Hlk115450204" w:id="1443"/>
  <w:bookmarkStart w:name="_Hlk115450205" w:id="1444"/>
  <w:bookmarkStart w:name="_Hlk115450206" w:id="1445"/>
  <w:bookmarkStart w:name="_Hlk115450207" w:id="1446"/>
  <w:bookmarkStart w:name="_Hlk115450208" w:id="1447"/>
  <w:bookmarkStart w:name="_Hlk115450209" w:id="1448"/>
  <w:bookmarkStart w:name="_Hlk115450210" w:id="1449"/>
  <w:bookmarkStart w:name="_Hlk115450211" w:id="1450"/>
  <w:bookmarkStart w:name="_Hlk115450212" w:id="1451"/>
  <w:bookmarkStart w:name="_Hlk115450213" w:id="1452"/>
  <w:bookmarkStart w:name="_Hlk115450214" w:id="1453"/>
  <w:bookmarkStart w:name="_Hlk115450215" w:id="1454"/>
  <w:bookmarkStart w:name="_Hlk115450216" w:id="1455"/>
  <w:bookmarkStart w:name="_Hlk115450217" w:id="1456"/>
  <w:bookmarkStart w:name="_Hlk115450218" w:id="1457"/>
  <w:bookmarkStart w:name="_Hlk115450219" w:id="1458"/>
  <w:bookmarkStart w:name="_Hlk115450220" w:id="1459"/>
  <w:bookmarkStart w:name="_Hlk115450221" w:id="1460"/>
  <w:bookmarkStart w:name="_Hlk115450222" w:id="1461"/>
  <w:bookmarkStart w:name="_Hlk115450223" w:id="1462"/>
  <w:bookmarkStart w:name="_Hlk115450224" w:id="1463"/>
  <w:bookmarkStart w:name="_Hlk115450225" w:id="1464"/>
  <w:bookmarkStart w:name="_Hlk115450226" w:id="1465"/>
  <w:bookmarkStart w:name="_Hlk115450227" w:id="1466"/>
  <w:bookmarkStart w:name="_Hlk115450228" w:id="1467"/>
  <w:bookmarkStart w:name="_Hlk115450229" w:id="1468"/>
  <w:bookmarkStart w:name="_Hlk115450230" w:id="1469"/>
  <w:bookmarkStart w:name="_Hlk115450231" w:id="1470"/>
  <w:bookmarkStart w:name="_Hlk115450232" w:id="1471"/>
  <w:bookmarkStart w:name="_Hlk115450233" w:id="1472"/>
  <w:bookmarkStart w:name="_Hlk115450234" w:id="1473"/>
  <w:bookmarkStart w:name="_Hlk115450235" w:id="1474"/>
  <w:bookmarkStart w:name="_Hlk115450236" w:id="1475"/>
  <w:bookmarkStart w:name="_Hlk115450237" w:id="1476"/>
  <w:bookmarkStart w:name="_Hlk115450238" w:id="1477"/>
  <w:bookmarkStart w:name="_Hlk115450239" w:id="1478"/>
  <w:bookmarkStart w:name="_Hlk115450240" w:id="1479"/>
  <w:bookmarkStart w:name="_Hlk115450241" w:id="1480"/>
  <w:bookmarkStart w:name="_Hlk115450242" w:id="1481"/>
  <w:bookmarkStart w:name="_Hlk115450243" w:id="1482"/>
  <w:bookmarkStart w:name="_Hlk115450244" w:id="1483"/>
  <w:bookmarkStart w:name="_Hlk115450245" w:id="1484"/>
  <w:bookmarkStart w:name="_Hlk115450246" w:id="1485"/>
  <w:bookmarkStart w:name="_Hlk115450247" w:id="1486"/>
  <w:bookmarkStart w:name="_Hlk115450248" w:id="1487"/>
  <w:bookmarkStart w:name="_Hlk115450249" w:id="1488"/>
  <w:bookmarkStart w:name="_Hlk115450250" w:id="1489"/>
  <w:bookmarkStart w:name="_Hlk115450251" w:id="1490"/>
  <w:bookmarkStart w:name="_Hlk115450252" w:id="1491"/>
  <w:bookmarkStart w:name="_Hlk115450253" w:id="1492"/>
  <w:bookmarkStart w:name="_Hlk115450254" w:id="1493"/>
  <w:bookmarkStart w:name="_Hlk115450255" w:id="1494"/>
  <w:bookmarkStart w:name="_Hlk115450256" w:id="1495"/>
  <w:bookmarkStart w:name="_Hlk115450257" w:id="1496"/>
  <w:bookmarkStart w:name="_Hlk115450258" w:id="1497"/>
  <w:bookmarkStart w:name="_Hlk115450259" w:id="1498"/>
  <w:bookmarkStart w:name="_Hlk115450260" w:id="1499"/>
  <w:bookmarkStart w:name="_Hlk115450261" w:id="1500"/>
  <w:bookmarkStart w:name="_Hlk115450262" w:id="1501"/>
  <w:bookmarkStart w:name="_Hlk115450263" w:id="1502"/>
  <w:bookmarkStart w:name="_Hlk115450264" w:id="1503"/>
  <w:bookmarkStart w:name="_Hlk115450265" w:id="1504"/>
  <w:bookmarkStart w:name="_Hlk115450266" w:id="1505"/>
  <w:bookmarkStart w:name="_Hlk115450267" w:id="1506"/>
  <w:bookmarkStart w:name="_Hlk115450268" w:id="1507"/>
  <w:bookmarkStart w:name="_Hlk115450269" w:id="1508"/>
  <w:bookmarkStart w:name="_Hlk115450270" w:id="1509"/>
  <w:bookmarkStart w:name="_Hlk115450271" w:id="1510"/>
  <w:bookmarkStart w:name="_Hlk115450272" w:id="1511"/>
  <w:bookmarkStart w:name="_Hlk115450273" w:id="1512"/>
  <w:bookmarkStart w:name="_Hlk115450274" w:id="1513"/>
  <w:bookmarkStart w:name="_Hlk115450275" w:id="1514"/>
  <w:bookmarkStart w:name="_Hlk115450276" w:id="1515"/>
  <w:bookmarkStart w:name="_Hlk115450277" w:id="1516"/>
  <w:bookmarkStart w:name="_Hlk115450278" w:id="1517"/>
  <w:bookmarkStart w:name="_Hlk115450279" w:id="1518"/>
  <w:bookmarkStart w:name="_Hlk115450280" w:id="1519"/>
  <w:bookmarkStart w:name="_Hlk115450281" w:id="1520"/>
  <w:bookmarkStart w:name="_Hlk115450282" w:id="1521"/>
  <w:bookmarkStart w:name="_Hlk115450283" w:id="1522"/>
  <w:bookmarkStart w:name="_Hlk115450284" w:id="1523"/>
  <w:bookmarkStart w:name="_Hlk115450285" w:id="1524"/>
  <w:bookmarkStart w:name="_Hlk115450286" w:id="1525"/>
  <w:bookmarkStart w:name="_Hlk115450287" w:id="1526"/>
  <w:bookmarkStart w:name="_Hlk115450288" w:id="1527"/>
  <w:bookmarkStart w:name="_Hlk115450289" w:id="1528"/>
  <w:bookmarkStart w:name="_Hlk115450290" w:id="1529"/>
  <w:bookmarkStart w:name="_Hlk115450291" w:id="1530"/>
  <w:bookmarkStart w:name="_Hlk115450292" w:id="1531"/>
  <w:bookmarkStart w:name="_Hlk115450293" w:id="1532"/>
  <w:bookmarkStart w:name="_Hlk115450294" w:id="1533"/>
  <w:bookmarkStart w:name="_Hlk115450295" w:id="1534"/>
  <w:bookmarkStart w:name="_Hlk115450296" w:id="1535"/>
  <w:bookmarkStart w:name="_Hlk115450297" w:id="1536"/>
  <w:bookmarkStart w:name="_Hlk115450298" w:id="1537"/>
  <w:bookmarkStart w:name="_Hlk115450299" w:id="1538"/>
  <w:bookmarkStart w:name="_Hlk115450300" w:id="1539"/>
  <w:bookmarkStart w:name="_Hlk115450301" w:id="1540"/>
  <w:bookmarkStart w:name="_Hlk115450302" w:id="1541"/>
  <w:bookmarkStart w:name="_Hlk115450303" w:id="1542"/>
  <w:bookmarkStart w:name="_Hlk115450304" w:id="1543"/>
  <w:bookmarkStart w:name="_Hlk115450305" w:id="1544"/>
  <w:bookmarkStart w:name="_Hlk115450306" w:id="1545"/>
  <w:bookmarkStart w:name="_Hlk115450307" w:id="1546"/>
  <w:bookmarkStart w:name="_Hlk115450308" w:id="1547"/>
  <w:bookmarkStart w:name="_Hlk115450309" w:id="1548"/>
  <w:bookmarkStart w:name="_Hlk115450310" w:id="1549"/>
  <w:bookmarkStart w:name="_Hlk115450311" w:id="1550"/>
  <w:bookmarkStart w:name="_Hlk115450312" w:id="1551"/>
  <w:bookmarkStart w:name="_Hlk115450313" w:id="1552"/>
  <w:bookmarkStart w:name="_Hlk115450314" w:id="1553"/>
  <w:bookmarkStart w:name="_Hlk115450315" w:id="1554"/>
  <w:bookmarkStart w:name="_Hlk115450316" w:id="1555"/>
  <w:bookmarkStart w:name="_Hlk115450317" w:id="1556"/>
  <w:bookmarkStart w:name="_Hlk115450318" w:id="1557"/>
  <w:bookmarkStart w:name="_Hlk115450319" w:id="1558"/>
  <w:bookmarkStart w:name="_Hlk115450320" w:id="1559"/>
  <w:bookmarkStart w:name="_Hlk115450321" w:id="1560"/>
  <w:bookmarkStart w:name="_Hlk115450322" w:id="1561"/>
  <w:bookmarkStart w:name="_Hlk115450323" w:id="1562"/>
  <w:bookmarkStart w:name="_Hlk115450324" w:id="1563"/>
  <w:bookmarkStart w:name="_Hlk115450325" w:id="1564"/>
  <w:bookmarkStart w:name="_Hlk115450326" w:id="1565"/>
  <w:bookmarkStart w:name="_Hlk115450327" w:id="1566"/>
  <w:bookmarkStart w:name="_Hlk115450328" w:id="1567"/>
  <w:bookmarkStart w:name="_Hlk115450329" w:id="1568"/>
  <w:bookmarkStart w:name="_Hlk115450330" w:id="1569"/>
  <w:bookmarkStart w:name="_Hlk115450331" w:id="1570"/>
  <w:bookmarkStart w:name="_Hlk115450332" w:id="1571"/>
  <w:bookmarkStart w:name="_Hlk115450333" w:id="1572"/>
  <w:bookmarkStart w:name="_Hlk115450334" w:id="1573"/>
  <w:bookmarkStart w:name="_Hlk115450335" w:id="1574"/>
  <w:bookmarkStart w:name="_Hlk115450336" w:id="1575"/>
  <w:bookmarkStart w:name="_Hlk115450337" w:id="1576"/>
  <w:bookmarkStart w:name="_Hlk115450338" w:id="1577"/>
  <w:bookmarkStart w:name="_Hlk115450339" w:id="1578"/>
  <w:bookmarkStart w:name="_Hlk115450340" w:id="1579"/>
  <w:bookmarkStart w:name="_Hlk115450341" w:id="1580"/>
  <w:bookmarkStart w:name="_Hlk115450342" w:id="1581"/>
  <w:bookmarkStart w:name="_Hlk115450343" w:id="1582"/>
  <w:bookmarkStart w:name="_Hlk115450344" w:id="1583"/>
  <w:bookmarkStart w:name="_Hlk115450345" w:id="1584"/>
  <w:bookmarkStart w:name="_Hlk115450346" w:id="1585"/>
  <w:bookmarkStart w:name="_Hlk115450347" w:id="1586"/>
  <w:bookmarkStart w:name="_Hlk115450348" w:id="1587"/>
  <w:bookmarkStart w:name="_Hlk115450349" w:id="1588"/>
  <w:bookmarkStart w:name="_Hlk115450350" w:id="1589"/>
  <w:bookmarkStart w:name="_Hlk115450351" w:id="1590"/>
  <w:bookmarkStart w:name="_Hlk115450352" w:id="1591"/>
  <w:bookmarkStart w:name="_Hlk115450353" w:id="1592"/>
  <w:bookmarkStart w:name="_Hlk115450354" w:id="1593"/>
  <w:bookmarkStart w:name="_Hlk115450355" w:id="1594"/>
  <w:bookmarkStart w:name="_Hlk115450356" w:id="1595"/>
  <w:bookmarkStart w:name="_Hlk115450357" w:id="1596"/>
  <w:bookmarkStart w:name="_Hlk115450358" w:id="1597"/>
  <w:bookmarkStart w:name="_Hlk115450359" w:id="1598"/>
  <w:bookmarkStart w:name="_Hlk115450360" w:id="1599"/>
  <w:bookmarkStart w:name="_Hlk115450361" w:id="1600"/>
  <w:bookmarkStart w:name="_Hlk115450362" w:id="1601"/>
  <w:bookmarkStart w:name="_Hlk115450363" w:id="1602"/>
  <w:bookmarkStart w:name="_Hlk115450364" w:id="1603"/>
  <w:bookmarkStart w:name="_Hlk115450365" w:id="1604"/>
  <w:bookmarkStart w:name="_Hlk115450366" w:id="1605"/>
  <w:bookmarkStart w:name="_Hlk115450367" w:id="1606"/>
  <w:bookmarkStart w:name="_Hlk115450368" w:id="1607"/>
  <w:bookmarkStart w:name="_Hlk115450369" w:id="1608"/>
  <w:bookmarkStart w:name="_Hlk115450370" w:id="1609"/>
  <w:bookmarkStart w:name="_Hlk115450371" w:id="1610"/>
  <w:bookmarkStart w:name="_Hlk115450372" w:id="1611"/>
  <w:bookmarkStart w:name="_Hlk115450373" w:id="1612"/>
  <w:bookmarkStart w:name="_Hlk115450374" w:id="1613"/>
  <w:bookmarkStart w:name="_Hlk115450375" w:id="1614"/>
  <w:bookmarkStart w:name="_Hlk115450376" w:id="1615"/>
  <w:bookmarkStart w:name="_Hlk115450377" w:id="1616"/>
  <w:bookmarkStart w:name="_Hlk115450378" w:id="1617"/>
  <w:bookmarkStart w:name="_Hlk115450379" w:id="1618"/>
  <w:bookmarkStart w:name="_Hlk115450380" w:id="1619"/>
  <w:bookmarkStart w:name="_Hlk115450381" w:id="1620"/>
  <w:bookmarkStart w:name="_Hlk115450382" w:id="1621"/>
  <w:bookmarkStart w:name="_Hlk115450383" w:id="1622"/>
  <w:bookmarkStart w:name="_Hlk115450384" w:id="1623"/>
  <w:bookmarkStart w:name="_Hlk115450385" w:id="1624"/>
  <w:bookmarkStart w:name="_Hlk115450386" w:id="1625"/>
  <w:bookmarkStart w:name="_Hlk115450387" w:id="1626"/>
  <w:bookmarkStart w:name="_Hlk115450388" w:id="1627"/>
  <w:bookmarkStart w:name="_Hlk115450389" w:id="1628"/>
  <w:bookmarkStart w:name="_Hlk115450390" w:id="1629"/>
  <w:bookmarkStart w:name="_Hlk115450391" w:id="1630"/>
  <w:bookmarkStart w:name="_Hlk115450392" w:id="1631"/>
  <w:bookmarkStart w:name="_Hlk115450393" w:id="1632"/>
  <w:bookmarkStart w:name="_Hlk115450394" w:id="1633"/>
  <w:bookmarkStart w:name="_Hlk115450395" w:id="1634"/>
  <w:bookmarkStart w:name="_Hlk115450396" w:id="1635"/>
  <w:bookmarkStart w:name="_Hlk115450397" w:id="1636"/>
  <w:bookmarkStart w:name="_Hlk115450398" w:id="1637"/>
  <w:bookmarkStart w:name="_Hlk115450399" w:id="1638"/>
  <w:bookmarkStart w:name="_Hlk115450400" w:id="1639"/>
  <w:bookmarkStart w:name="_Hlk115450401" w:id="1640"/>
  <w:bookmarkStart w:name="_Hlk115450402" w:id="1641"/>
  <w:bookmarkStart w:name="_Hlk115450403" w:id="1642"/>
  <w:bookmarkStart w:name="_Hlk115450404" w:id="1643"/>
  <w:bookmarkStart w:name="_Hlk115450405" w:id="1644"/>
  <w:bookmarkStart w:name="_Hlk115450406" w:id="1645"/>
  <w:bookmarkStart w:name="_Hlk115450407" w:id="1646"/>
  <w:bookmarkStart w:name="_Hlk115450408" w:id="1647"/>
  <w:bookmarkStart w:name="_Hlk115450409" w:id="1648"/>
  <w:bookmarkStart w:name="_Hlk115450410" w:id="1649"/>
  <w:bookmarkStart w:name="_Hlk115450411" w:id="1650"/>
  <w:bookmarkStart w:name="_Hlk115450412" w:id="1651"/>
  <w:bookmarkStart w:name="_Hlk115450413" w:id="1652"/>
  <w:bookmarkStart w:name="_Hlk115450414" w:id="1653"/>
  <w:bookmarkStart w:name="_Hlk115450415" w:id="1654"/>
  <w:bookmarkStart w:name="_Hlk115450416" w:id="1655"/>
  <w:bookmarkStart w:name="_Hlk115450417" w:id="1656"/>
  <w:bookmarkStart w:name="_Hlk115450418" w:id="1657"/>
  <w:bookmarkStart w:name="_Hlk115450419" w:id="1658"/>
  <w:bookmarkStart w:name="_Hlk115450420" w:id="1659"/>
  <w:bookmarkStart w:name="_Hlk115450421" w:id="1660"/>
  <w:bookmarkStart w:name="_Hlk115450422" w:id="1661"/>
  <w:bookmarkStart w:name="_Hlk115450423" w:id="1662"/>
  <w:bookmarkStart w:name="_Hlk115450424" w:id="1663"/>
  <w:bookmarkStart w:name="_Hlk115450425" w:id="1664"/>
  <w:bookmarkStart w:name="_Hlk115450426" w:id="1665"/>
  <w:bookmarkStart w:name="_Hlk115450427" w:id="1666"/>
  <w:bookmarkStart w:name="_Hlk115450428" w:id="1667"/>
  <w:bookmarkStart w:name="_Hlk115450429" w:id="1668"/>
  <w:bookmarkStart w:name="_Hlk115450430" w:id="1669"/>
  <w:bookmarkStart w:name="_Hlk115450431" w:id="1670"/>
  <w:bookmarkStart w:name="_Hlk115450432" w:id="1671"/>
  <w:bookmarkStart w:name="_Hlk115450433" w:id="1672"/>
  <w:bookmarkStart w:name="_Hlk115450434" w:id="1673"/>
  <w:bookmarkStart w:name="_Hlk115450435" w:id="1674"/>
  <w:bookmarkStart w:name="_Hlk115450436" w:id="1675"/>
  <w:bookmarkStart w:name="_Hlk115450437" w:id="1676"/>
  <w:bookmarkStart w:name="_Hlk115450438" w:id="1677"/>
  <w:bookmarkStart w:name="_Hlk115450439" w:id="1678"/>
  <w:bookmarkStart w:name="_Hlk115450440" w:id="1679"/>
  <w:bookmarkStart w:name="_Hlk115450441" w:id="1680"/>
  <w:bookmarkStart w:name="_Hlk115450442" w:id="1681"/>
  <w:bookmarkStart w:name="_Hlk115450443" w:id="1682"/>
  <w:bookmarkStart w:name="_Hlk115450444" w:id="1683"/>
  <w:bookmarkStart w:name="_Hlk115450445" w:id="1684"/>
  <w:bookmarkStart w:name="_Hlk115450446" w:id="1685"/>
  <w:bookmarkStart w:name="_Hlk115450447" w:id="1686"/>
  <w:bookmarkStart w:name="_Hlk115450448" w:id="1687"/>
  <w:bookmarkStart w:name="_Hlk115450449" w:id="1688"/>
  <w:bookmarkStart w:name="_Hlk115450450" w:id="1689"/>
  <w:bookmarkStart w:name="_Hlk115450451" w:id="1690"/>
  <w:bookmarkStart w:name="_Hlk115450452" w:id="1691"/>
  <w:bookmarkStart w:name="_Hlk115450453" w:id="1692"/>
  <w:bookmarkStart w:name="_Hlk115450454" w:id="1693"/>
  <w:bookmarkStart w:name="_Hlk115450455" w:id="1694"/>
  <w:bookmarkStart w:name="_Hlk115450456" w:id="1695"/>
  <w:bookmarkStart w:name="_Hlk115450457" w:id="1696"/>
  <w:bookmarkStart w:name="_Hlk115450458" w:id="1697"/>
  <w:bookmarkStart w:name="_Hlk115450459" w:id="1698"/>
  <w:bookmarkStart w:name="_Hlk115450460" w:id="1699"/>
  <w:bookmarkStart w:name="_Hlk115450461" w:id="1700"/>
  <w:bookmarkStart w:name="_Hlk115450462" w:id="1701"/>
  <w:bookmarkStart w:name="_Hlk115450463" w:id="1702"/>
  <w:bookmarkStart w:name="_Hlk115450464" w:id="1703"/>
  <w:bookmarkStart w:name="_Hlk115450465" w:id="1704"/>
  <w:bookmarkStart w:name="_Hlk115450466" w:id="1705"/>
  <w:bookmarkStart w:name="_Hlk115450467" w:id="1706"/>
  <w:bookmarkStart w:name="_Hlk115450468" w:id="1707"/>
  <w:bookmarkStart w:name="_Hlk115450469" w:id="1708"/>
  <w:bookmarkStart w:name="_Hlk115450470" w:id="1709"/>
  <w:bookmarkStart w:name="_Hlk115450471" w:id="1710"/>
  <w:bookmarkStart w:name="_Hlk115450472" w:id="1711"/>
  <w:bookmarkStart w:name="_Hlk115450473" w:id="1712"/>
  <w:bookmarkStart w:name="_Hlk115450474" w:id="1713"/>
  <w:bookmarkStart w:name="_Hlk115450475" w:id="1714"/>
  <w:bookmarkStart w:name="_Hlk115450476" w:id="1715"/>
  <w:bookmarkStart w:name="_Hlk115450477" w:id="1716"/>
  <w:bookmarkStart w:name="_Hlk115450478" w:id="1717"/>
  <w:bookmarkStart w:name="_Hlk115450479" w:id="1718"/>
  <w:bookmarkStart w:name="_Hlk115450480" w:id="1719"/>
  <w:bookmarkStart w:name="_Hlk115450481" w:id="1720"/>
  <w:bookmarkStart w:name="_Hlk115450482" w:id="1721"/>
  <w:bookmarkStart w:name="_Hlk115450483" w:id="1722"/>
  <w:bookmarkStart w:name="_Hlk115450484" w:id="1723"/>
  <w:bookmarkStart w:name="_Hlk115450485" w:id="1724"/>
  <w:bookmarkStart w:name="_Hlk115450486" w:id="1725"/>
  <w:bookmarkStart w:name="_Hlk115450487" w:id="1726"/>
  <w:bookmarkStart w:name="_Hlk115450488" w:id="1727"/>
  <w:bookmarkStart w:name="_Hlk115450489" w:id="1728"/>
  <w:bookmarkStart w:name="_Hlk115450490" w:id="1729"/>
  <w:bookmarkStart w:name="_Hlk115450491" w:id="1730"/>
  <w:bookmarkStart w:name="_Hlk115450492" w:id="1731"/>
  <w:bookmarkStart w:name="_Hlk115450493" w:id="1732"/>
  <w:bookmarkStart w:name="_Hlk115450494" w:id="1733"/>
  <w:bookmarkStart w:name="_Hlk115450495" w:id="1734"/>
  <w:bookmarkStart w:name="_Hlk115450496" w:id="1735"/>
  <w:bookmarkStart w:name="_Hlk115450497" w:id="1736"/>
  <w:bookmarkStart w:name="_Hlk115450498" w:id="1737"/>
  <w:bookmarkStart w:name="_Hlk115450499" w:id="1738"/>
  <w:bookmarkStart w:name="_Hlk115450500" w:id="1739"/>
  <w:bookmarkStart w:name="_Hlk115450501" w:id="1740"/>
  <w:bookmarkStart w:name="_Hlk115450502" w:id="1741"/>
  <w:bookmarkStart w:name="_Hlk115450503" w:id="1742"/>
  <w:bookmarkStart w:name="_Hlk115450504" w:id="1743"/>
  <w:bookmarkStart w:name="_Hlk115450505" w:id="1744"/>
  <w:bookmarkStart w:name="_Hlk115450506" w:id="1745"/>
  <w:bookmarkStart w:name="_Hlk115450507" w:id="1746"/>
  <w:bookmarkStart w:name="_Hlk115450508" w:id="1747"/>
  <w:bookmarkStart w:name="_Hlk115450509" w:id="1748"/>
  <w:bookmarkStart w:name="_Hlk115450510" w:id="1749"/>
  <w:bookmarkStart w:name="_Hlk115450511" w:id="1750"/>
  <w:bookmarkStart w:name="_Hlk115450512" w:id="1751"/>
  <w:bookmarkStart w:name="_Hlk115450513" w:id="1752"/>
  <w:bookmarkStart w:name="_Hlk115450514" w:id="1753"/>
  <w:p w:rsidR="00E23CFC" w:rsidP="00E23CFC" w:rsidRDefault="00E23CFC" w14:paraId="68A68ADC" w14:textId="77777777">
    <w:pPr>
      <w:pStyle w:val="En-ttecouverture"/>
    </w:pPr>
    <w:r>
      <w:rPr>
        <w:noProof/>
      </w:rPr>
      <mc:AlternateContent>
        <mc:Choice Requires="wps">
          <w:drawing>
            <wp:anchor distT="0" distB="0" distL="114300" distR="114300" simplePos="false" relativeHeight="251704320" behindDoc="false" locked="true" layoutInCell="true" allowOverlap="true" wp14:anchorId="582A13C1" wp14:editId="6144BA4A">
              <wp:simplePos x="0" y="0"/>
              <wp:positionH relativeFrom="page">
                <wp:posOffset>2200275</wp:posOffset>
              </wp:positionH>
              <wp:positionV relativeFrom="page">
                <wp:posOffset>647700</wp:posOffset>
              </wp:positionV>
              <wp:extent cx="1981200" cy="1143000"/>
              <wp:effectExtent l="0" t="0" r="0" b="0"/>
              <wp:wrapNone/>
              <wp:docPr id="4" name="Zone de texte 4"/>
              <wp:cNvGraphicFramePr/>
              <a:graphic>
                <a:graphicData uri="http://schemas.microsoft.com/office/word/2010/wordprocessingShape">
                  <wps:wsp>
                    <wps:cNvSpPr txBox="true"/>
                    <wps:spPr>
                      <a:xfrm>
                        <a:off x="0" y="0"/>
                        <a:ext cx="1981200" cy="1143000"/>
                      </a:xfrm>
                      <a:prstGeom prst="rect">
                        <a:avLst/>
                      </a:prstGeom>
                      <a:noFill/>
                      <a:ln w="6350">
                        <a:noFill/>
                      </a:ln>
                    </wps:spPr>
                    <wps:txbx>
                      <w:txbxContent>
                        <w:p w:rsidRPr="00FD7E5C" w:rsidR="00E23CFC" w:rsidP="00E23CFC" w:rsidRDefault="00E23CFC" w14:paraId="4537DFDA" w14:textId="77777777">
                          <w:pPr>
                            <w:pStyle w:val="FHBX"/>
                            <w:spacing w:line="276" w:lineRule="auto"/>
                            <w:rPr>
                              <w:sz w:val="16"/>
                              <w:szCs w:val="16"/>
                            </w:rPr>
                          </w:pPr>
                          <w:r w:rsidRPr="00FD7E5C">
                            <w:rPr>
                              <w:sz w:val="16"/>
                              <w:szCs w:val="16"/>
                            </w:rPr>
                            <w:t>Adresse de correspondance :</w:t>
                          </w:r>
                        </w:p>
                        <w:p w:rsidRPr="00FD7E5C" w:rsidR="00E23CFC" w:rsidP="00E23CFC" w:rsidRDefault="00E23CFC" w14:paraId="0B939A05" w14:textId="77777777">
                          <w:pPr>
                            <w:pStyle w:val="FHBX"/>
                            <w:spacing w:line="276" w:lineRule="auto"/>
                            <w:rPr>
                              <w:bCs/>
                              <w:sz w:val="16"/>
                              <w:szCs w:val="16"/>
                            </w:rPr>
                          </w:pPr>
                          <w:r w:rsidRPr="00FD7E5C">
                            <w:rPr>
                              <w:bCs/>
                              <w:sz w:val="16"/>
                              <w:szCs w:val="16"/>
                            </w:rPr>
                            <w:t>FHB</w:t>
                          </w:r>
                          <w:r>
                            <w:rPr>
                              <w:bCs/>
                              <w:sz w:val="16"/>
                              <w:szCs w:val="16"/>
                            </w:rPr>
                            <w:t>X</w:t>
                          </w:r>
                        </w:p>
                        <w:p w:rsidRPr="00FD7E5C" w:rsidR="00E23CFC" w:rsidP="00E23CFC" w:rsidRDefault="00E23CFC" w14:paraId="388873E7" w14:textId="77777777">
                          <w:pPr>
                            <w:pStyle w:val="FHBX"/>
                            <w:spacing w:line="276" w:lineRule="auto"/>
                            <w:rPr>
                              <w:sz w:val="16"/>
                              <w:szCs w:val="16"/>
                            </w:rPr>
                          </w:pPr>
                          <w:r w:rsidRPr="00FD7E5C">
                            <w:rPr>
                              <w:sz w:val="16"/>
                              <w:szCs w:val="16"/>
                            </w:rPr>
                            <w:t>17 rue du Port</w:t>
                          </w:r>
                        </w:p>
                        <w:p w:rsidR="00E23CFC" w:rsidP="00E23CFC" w:rsidRDefault="00E23CFC" w14:paraId="65D346B3" w14:textId="77777777">
                          <w:pPr>
                            <w:pStyle w:val="FHBX"/>
                            <w:spacing w:line="276" w:lineRule="auto"/>
                            <w:rPr>
                              <w:sz w:val="16"/>
                              <w:szCs w:val="16"/>
                            </w:rPr>
                          </w:pPr>
                          <w:r w:rsidRPr="00FD7E5C">
                            <w:rPr>
                              <w:sz w:val="16"/>
                              <w:szCs w:val="16"/>
                            </w:rPr>
                            <w:t>27400 Louviers</w:t>
                          </w:r>
                        </w:p>
                        <w:p w:rsidRPr="00FD7E5C" w:rsidR="00E23CFC" w:rsidP="00E23CFC" w:rsidRDefault="00E23CFC" w14:paraId="754C1C70" w14:textId="77777777">
                          <w:pPr>
                            <w:pStyle w:val="FHBX"/>
                            <w:spacing w:line="276" w:lineRule="auto"/>
                            <w:rPr>
                              <w:sz w:val="16"/>
                              <w:szCs w:val="16"/>
                            </w:rPr>
                          </w:pPr>
                          <w:r w:rsidRPr="0066187B">
                            <w:rPr>
                              <w:sz w:val="16"/>
                              <w:szCs w:val="16"/>
                            </w:rPr>
                            <w:t>louviers@fhbx.eu</w:t>
                          </w:r>
                        </w:p>
                        <w:p w:rsidRPr="00FD7E5C" w:rsidR="00E23CFC" w:rsidP="00E23CFC" w:rsidRDefault="00E23CFC" w14:paraId="03EBE59C" w14:textId="77777777">
                          <w:pPr>
                            <w:pStyle w:val="FHBX"/>
                            <w:spacing w:line="276" w:lineRule="auto"/>
                            <w:rPr>
                              <w:sz w:val="16"/>
                              <w:szCs w:val="16"/>
                            </w:rPr>
                          </w:pPr>
                          <w:proofErr w:type="gramStart"/>
                          <w:r w:rsidRPr="00FD7E5C">
                            <w:rPr>
                              <w:sz w:val="16"/>
                              <w:szCs w:val="16"/>
                            </w:rPr>
                            <w:t>tel</w:t>
                          </w:r>
                          <w:proofErr w:type="gramEnd"/>
                          <w:r w:rsidRPr="00FD7E5C">
                            <w:rPr>
                              <w:sz w:val="16"/>
                              <w:szCs w:val="16"/>
                            </w:rPr>
                            <w:t> : 02 32 09 37 87</w:t>
                          </w:r>
                        </w:p>
                        <w:p w:rsidR="00E23CFC" w:rsidP="00E23CFC" w:rsidRDefault="00E23CFC" w14:paraId="0BD43AF6" w14:textId="77777777">
                          <w:pPr>
                            <w:pStyle w:val="FHBX"/>
                            <w:numPr>
                              <w:ilvl w:val="0"/>
                              <w:numId w:val="23"/>
                            </w:numPr>
                            <w:tabs>
                              <w:tab w:val="clear" w:pos="720"/>
                              <w:tab w:val="left" w:pos="284"/>
                            </w:tabs>
                            <w:ind w:left="0" w:right="-8" w:firstLine="0"/>
                          </w:pPr>
                          <w:r w:rsidRPr="009E4301">
                            <w:rPr>
                              <w:rStyle w:val="Internet"/>
                            </w:rPr>
                            <w:t>www.</w:t>
                          </w:r>
                          <w:r>
                            <w:rPr>
                              <w:rStyle w:val="Internet"/>
                            </w:rPr>
                            <w:t>f</w:t>
                          </w:r>
                          <w:r w:rsidRPr="009E4301">
                            <w:rPr>
                              <w:rStyle w:val="Internet"/>
                            </w:rPr>
                            <w:t xml:space="preserve">hbx.eu </w:t>
                          </w:r>
                        </w:p>
                        <w:p w:rsidRPr="00FD7E5C" w:rsidR="00E23CFC" w:rsidP="00E23CFC" w:rsidRDefault="00E23CFC" w14:paraId="67E6A610" w14:textId="77777777">
                          <w:pPr>
                            <w:pStyle w:val="FHBX"/>
                            <w:spacing w:line="276" w:lineRule="auto"/>
                            <w:rPr>
                              <w:sz w:val="16"/>
                              <w:szCs w:val="16"/>
                            </w:rPr>
                          </w:pPr>
                        </w:p>
                        <w:p w:rsidR="00E23CFC" w:rsidP="00E23CFC" w:rsidRDefault="00E23CFC" w14:paraId="167DA495" w14:textId="77777777">
                          <w:pPr>
                            <w:pStyle w:val="FHBX"/>
                          </w:pPr>
                        </w:p>
                        <w:p w:rsidR="00E23CFC" w:rsidP="00E23CFC" w:rsidRDefault="00E23CFC" w14:paraId="6D1FA9C3" w14:textId="77777777">
                          <w:pPr>
                            <w:pStyle w:val="FHBX"/>
                          </w:pPr>
                          <w:r w:rsidRPr="009E4301">
                            <w:rPr>
                              <w:rStyle w:val="Internet"/>
                            </w:rPr>
                            <w:t>www.</w:t>
                          </w:r>
                          <w:r>
                            <w:rPr>
                              <w:rStyle w:val="Internet"/>
                            </w:rPr>
                            <w:t>f</w:t>
                          </w:r>
                          <w:r w:rsidRPr="009E4301">
                            <w:rPr>
                              <w:rStyle w:val="Internet"/>
                            </w:rPr>
                            <w:t>hbx.eu</w:t>
                          </w:r>
                        </w:p>
                      </w:txbxContent>
                    </wps:txbx>
                    <wps:bodyPr rot="0" spcFirstLastPara="false" vertOverflow="overflow" horzOverflow="overflow" vert="horz" wrap="square" lIns="0" tIns="0" rIns="0" bIns="0" numCol="1" spcCol="0" rtlCol="false" fromWordArt="false" anchor="t" anchorCtr="false" forceAA="false" compatLnSpc="tru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" type="#_x0000_t202" style="position:absolute;margin-left:173.25pt;margin-top:51pt;width:156pt;height:90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id="Zone de texte 4" o:spid="_x0000_s1029" stroked="f" strokeweight=".5pt" filled="f">
              <v:textbox inset="0,0,0,0">
                <w:txbxContent>
                  <w:p w:rsidRPr="00FD7E5C" w:rsidR="00E23CFC" w:rsidP="00E23CFC" w:rsidRDefault="00E23CFC" w14:paraId="4537DFDA" w14:textId="77777777">
                    <w:pPr>
                      <w:pStyle w:val="FHBX"/>
                      <w:spacing w:line="276" w:lineRule="auto"/>
                      <w:rPr>
                        <w:sz w:val="16"/>
                        <w:szCs w:val="16"/>
                      </w:rPr>
                    </w:pPr>
                    <w:r w:rsidRPr="00FD7E5C">
                      <w:rPr>
                        <w:sz w:val="16"/>
                        <w:szCs w:val="16"/>
                      </w:rPr>
                      <w:t>Adresse de correspondance :</w:t>
                    </w:r>
                  </w:p>
                  <w:p w:rsidRPr="00FD7E5C" w:rsidR="00E23CFC" w:rsidP="00E23CFC" w:rsidRDefault="00E23CFC" w14:paraId="0B939A05" w14:textId="77777777">
                    <w:pPr>
                      <w:pStyle w:val="FHBX"/>
                      <w:spacing w:line="276" w:lineRule="auto"/>
                      <w:rPr>
                        <w:bCs/>
                        <w:sz w:val="16"/>
                        <w:szCs w:val="16"/>
                      </w:rPr>
                    </w:pPr>
                    <w:r w:rsidRPr="00FD7E5C">
                      <w:rPr>
                        <w:bCs/>
                        <w:sz w:val="16"/>
                        <w:szCs w:val="16"/>
                      </w:rPr>
                      <w:t>FHB</w:t>
                    </w:r>
                    <w:r>
                      <w:rPr>
                        <w:bCs/>
                        <w:sz w:val="16"/>
                        <w:szCs w:val="16"/>
                      </w:rPr>
                      <w:t>X</w:t>
                    </w:r>
                  </w:p>
                  <w:p w:rsidRPr="00FD7E5C" w:rsidR="00E23CFC" w:rsidP="00E23CFC" w:rsidRDefault="00E23CFC" w14:paraId="388873E7" w14:textId="77777777">
                    <w:pPr>
                      <w:pStyle w:val="FHBX"/>
                      <w:spacing w:line="276" w:lineRule="auto"/>
                      <w:rPr>
                        <w:sz w:val="16"/>
                        <w:szCs w:val="16"/>
                      </w:rPr>
                    </w:pPr>
                    <w:r w:rsidRPr="00FD7E5C">
                      <w:rPr>
                        <w:sz w:val="16"/>
                        <w:szCs w:val="16"/>
                      </w:rPr>
                      <w:t>17 rue du Port</w:t>
                    </w:r>
                  </w:p>
                  <w:p w:rsidR="00E23CFC" w:rsidP="00E23CFC" w:rsidRDefault="00E23CFC" w14:paraId="65D346B3" w14:textId="77777777">
                    <w:pPr>
                      <w:pStyle w:val="FHBX"/>
                      <w:spacing w:line="276" w:lineRule="auto"/>
                      <w:rPr>
                        <w:sz w:val="16"/>
                        <w:szCs w:val="16"/>
                      </w:rPr>
                    </w:pPr>
                    <w:r w:rsidRPr="00FD7E5C">
                      <w:rPr>
                        <w:sz w:val="16"/>
                        <w:szCs w:val="16"/>
                      </w:rPr>
                      <w:t>27400 Louviers</w:t>
                    </w:r>
                  </w:p>
                  <w:p w:rsidRPr="00FD7E5C" w:rsidR="00E23CFC" w:rsidP="00E23CFC" w:rsidRDefault="00E23CFC" w14:paraId="754C1C70" w14:textId="77777777">
                    <w:pPr>
                      <w:pStyle w:val="FHBX"/>
                      <w:spacing w:line="276" w:lineRule="auto"/>
                      <w:rPr>
                        <w:sz w:val="16"/>
                        <w:szCs w:val="16"/>
                      </w:rPr>
                    </w:pPr>
                    <w:r w:rsidRPr="0066187B">
                      <w:rPr>
                        <w:sz w:val="16"/>
                        <w:szCs w:val="16"/>
                      </w:rPr>
                      <w:t>louviers@fhbx.eu</w:t>
                    </w:r>
                  </w:p>
                  <w:p w:rsidRPr="00FD7E5C" w:rsidR="00E23CFC" w:rsidP="00E23CFC" w:rsidRDefault="00E23CFC" w14:paraId="03EBE59C" w14:textId="77777777">
                    <w:pPr>
                      <w:pStyle w:val="FHBX"/>
                      <w:spacing w:line="276" w:lineRule="auto"/>
                      <w:rPr>
                        <w:sz w:val="16"/>
                        <w:szCs w:val="16"/>
                      </w:rPr>
                    </w:pPr>
                    <w:r w:rsidRPr="00FD7E5C">
                      <w:rPr>
                        <w:sz w:val="16"/>
                        <w:szCs w:val="16"/>
                      </w:rPr>
                      <w:t>tel : 02 32 09 37 87</w:t>
                    </w:r>
                  </w:p>
                  <w:p w:rsidR="00E23CFC" w:rsidP="00E23CFC" w:rsidRDefault="00E23CFC" w14:paraId="0BD43AF6" w14:textId="77777777">
                    <w:pPr>
                      <w:pStyle w:val="FHBX"/>
                      <w:numPr>
                        <w:ilvl w:val="0"/>
                        <w:numId w:val="23"/>
                      </w:numPr>
                      <w:tabs>
                        <w:tab w:val="clear" w:pos="720"/>
                        <w:tab w:val="left" w:pos="284"/>
                      </w:tabs>
                      <w:ind w:left="0" w:right="-8" w:firstLine="0"/>
                    </w:pPr>
                    <w:r w:rsidRPr="009E4301">
                      <w:rPr>
                        <w:rStyle w:val="Internet"/>
                      </w:rPr>
                      <w:t>www.</w:t>
                    </w:r>
                    <w:r>
                      <w:rPr>
                        <w:rStyle w:val="Internet"/>
                      </w:rPr>
                      <w:t>f</w:t>
                    </w:r>
                    <w:r w:rsidRPr="009E4301">
                      <w:rPr>
                        <w:rStyle w:val="Internet"/>
                      </w:rPr>
                      <w:t xml:space="preserve">hbx.eu </w:t>
                    </w:r>
                  </w:p>
                  <w:p w:rsidRPr="00FD7E5C" w:rsidR="00E23CFC" w:rsidP="00E23CFC" w:rsidRDefault="00E23CFC" w14:paraId="67E6A610" w14:textId="77777777">
                    <w:pPr>
                      <w:pStyle w:val="FHBX"/>
                      <w:spacing w:line="276" w:lineRule="auto"/>
                      <w:rPr>
                        <w:sz w:val="16"/>
                        <w:szCs w:val="16"/>
                      </w:rPr>
                    </w:pPr>
                  </w:p>
                  <w:p w:rsidR="00E23CFC" w:rsidP="00E23CFC" w:rsidRDefault="00E23CFC" w14:paraId="167DA495" w14:textId="77777777">
                    <w:pPr>
                      <w:pStyle w:val="FHBX"/>
                    </w:pPr>
                  </w:p>
                  <w:p w:rsidR="00E23CFC" w:rsidP="00E23CFC" w:rsidRDefault="00E23CFC" w14:paraId="6D1FA9C3" w14:textId="77777777">
                    <w:pPr>
                      <w:pStyle w:val="FHBX"/>
                    </w:pPr>
                    <w:r w:rsidRPr="009E4301">
                      <w:rPr>
                        <w:rStyle w:val="Internet"/>
                      </w:rPr>
                      <w:t>www.</w:t>
                    </w:r>
                    <w:r>
                      <w:rPr>
                        <w:rStyle w:val="Internet"/>
                      </w:rPr>
                      <w:t>f</w:t>
                    </w:r>
                    <w:r w:rsidRPr="009E4301">
                      <w:rPr>
                        <w:rStyle w:val="Internet"/>
                      </w:rPr>
                      <w:t>hbx.eu</w:t>
                    </w:r>
                  </w:p>
                </w:txbxContent>
              </v:textbox>
              <w10:wrap anchorx="page" anchory="page"/>
              <w10:anchorlock/>
            </v:shape>
          </w:pict>
        </mc:Fallback>
      </mc:AlternateContent>
    </w:r>
    <w:r>
      <w:rPr>
        <w:noProof/>
      </w:rPr>
      <mc:AlternateContent>
        <mc:Choice Requires="wps">
          <w:drawing>
            <wp:anchor distT="0" distB="0" distL="114300" distR="114300" simplePos="false" relativeHeight="251703296" behindDoc="false" locked="true" layoutInCell="true" allowOverlap="true" wp14:anchorId="24AB874B" wp14:editId="63721CFD">
              <wp:simplePos x="0" y="0"/>
              <wp:positionH relativeFrom="page">
                <wp:posOffset>419100</wp:posOffset>
              </wp:positionH>
              <wp:positionV relativeFrom="page">
                <wp:posOffset>3429000</wp:posOffset>
              </wp:positionV>
              <wp:extent cx="1619885" cy="5505450"/>
              <wp:effectExtent l="0" t="0" r="0" b="0"/>
              <wp:wrapNone/>
              <wp:docPr id="11" name="Zone de texte 11"/>
              <wp:cNvGraphicFramePr/>
              <a:graphic>
                <a:graphicData uri="http://schemas.microsoft.com/office/word/2010/wordprocessingShape">
                  <wps:wsp>
                    <wps:cNvSpPr txBox="true"/>
                    <wps:spPr>
                      <a:xfrm>
                        <a:off x="0" y="0"/>
                        <a:ext cx="1619885" cy="5505450"/>
                      </a:xfrm>
                      <a:prstGeom prst="rect">
                        <a:avLst/>
                      </a:prstGeom>
                      <a:noFill/>
                      <a:ln w="6350">
                        <a:noFill/>
                      </a:ln>
                    </wps:spPr>
                    <wps:txbx>
                      <w:txbxContent>
                        <w:p w:rsidRPr="005B7278" w:rsidR="00E23CFC" w:rsidP="00E23CFC" w:rsidRDefault="00E23CFC" w14:paraId="72C0A289" w14:textId="77777777">
                          <w:pPr>
                            <w:pStyle w:val="Associsetchargsdemissiontitre"/>
                          </w:pPr>
                          <w:r>
                            <w:t> </w:t>
                          </w:r>
                          <w:r w:rsidRPr="005B7278">
                            <w:t>Associés</w:t>
                          </w:r>
                          <w:r>
                            <w:t> </w:t>
                          </w:r>
                        </w:p>
                        <w:p w:rsidR="00E23CFC" w:rsidP="00E23CFC" w:rsidRDefault="00E23CFC" w14:paraId="632855FB" w14:textId="77777777">
                          <w:pPr>
                            <w:pStyle w:val="Associsetchargsdemissiontexte"/>
                          </w:pPr>
                          <w:r w:rsidRPr="00DC5C06">
                            <w:t>Hélène Bourbouloux</w:t>
                          </w:r>
                          <w:r w:rsidRPr="00DC5C06">
                            <w:br/>
                            <w:t>Jean-François Blanc | Gaël</w:t>
                          </w:r>
                          <w:r w:rsidRPr="00DC5C06">
                            <w:br/>
                            <w:t>Couturier | Cécile Dür</w:t>
                          </w:r>
                          <w:r w:rsidRPr="00DC5C06">
                            <w:br/>
                            <w:t>Nathalie Leboucher | Sylvain</w:t>
                          </w:r>
                          <w:r w:rsidRPr="00DC5C06">
                            <w:br/>
                          </w:r>
                          <w:proofErr w:type="spellStart"/>
                          <w:r w:rsidRPr="00DC5C06">
                            <w:t>Hustaix</w:t>
                          </w:r>
                          <w:proofErr w:type="spellEnd"/>
                          <w:r w:rsidRPr="00DC5C06">
                            <w:t xml:space="preserve"> | Benjamin Tamboise</w:t>
                          </w:r>
                          <w:r w:rsidRPr="00DC5C06">
                            <w:br/>
                            <w:t>Charlotte Fort | Alicia Alves</w:t>
                          </w:r>
                          <w:r w:rsidRPr="00DC5C06">
                            <w:br/>
                            <w:t>Éric Samson | Théophile</w:t>
                          </w:r>
                          <w:r w:rsidRPr="00DC5C06">
                            <w:br/>
                          </w:r>
                          <w:proofErr w:type="spellStart"/>
                          <w:r w:rsidRPr="00DC5C06">
                            <w:t>Fornacciari</w:t>
                          </w:r>
                          <w:proofErr w:type="spellEnd"/>
                        </w:p>
                        <w:p w:rsidR="00E23CFC" w:rsidP="00E23CFC" w:rsidRDefault="00E23CFC" w14:paraId="1D7773E6" w14:textId="77777777">
                          <w:pPr>
                            <w:pStyle w:val="Associsetchargsdemissiontexte"/>
                          </w:pPr>
                        </w:p>
                        <w:p w:rsidR="00E23CFC" w:rsidP="00E23CFC" w:rsidRDefault="00E23CFC" w14:paraId="0AA5FFBF" w14:textId="77777777">
                          <w:pPr>
                            <w:pStyle w:val="Associsetchargsdemissiontitre"/>
                          </w:pPr>
                          <w:r>
                            <w:t> </w:t>
                          </w:r>
                          <w:r w:rsidRPr="00C44036">
                            <w:t>Chargé</w:t>
                          </w:r>
                          <w:r>
                            <w:t>s</w:t>
                          </w:r>
                          <w:r w:rsidRPr="00C44036">
                            <w:t xml:space="preserve"> de mission</w:t>
                          </w:r>
                          <w:r>
                            <w:t> </w:t>
                          </w:r>
                        </w:p>
                        <w:p w:rsidRPr="00B24557" w:rsidR="00E23CFC" w:rsidP="00E23CFC" w:rsidRDefault="00E23CFC" w14:paraId="1D50F6EA" w14:textId="77777777">
                          <w:pPr>
                            <w:pStyle w:val="Associsetchargsdemissiontexte"/>
                          </w:pPr>
                          <w:r w:rsidRPr="00DC5C06">
                            <w:t xml:space="preserve">C. </w:t>
                          </w:r>
                          <w:proofErr w:type="spellStart"/>
                          <w:r w:rsidRPr="00DC5C06">
                            <w:t>Arbona</w:t>
                          </w:r>
                          <w:proofErr w:type="spellEnd"/>
                          <w:r w:rsidRPr="00DC5C06">
                            <w:t xml:space="preserve"> | J. Bardet</w:t>
                          </w:r>
                          <w:r w:rsidRPr="00DC5C06">
                            <w:br/>
                            <w:t xml:space="preserve">M. </w:t>
                          </w:r>
                          <w:proofErr w:type="spellStart"/>
                          <w:r w:rsidRPr="00DC5C06">
                            <w:t>Béard</w:t>
                          </w:r>
                          <w:proofErr w:type="spellEnd"/>
                          <w:r w:rsidRPr="00DC5C06">
                            <w:t xml:space="preserve"> | O. Billant</w:t>
                          </w:r>
                          <w:r w:rsidRPr="00DC5C06">
                            <w:br/>
                            <w:t>A. Binet | B. Bizot</w:t>
                          </w:r>
                          <w:r w:rsidRPr="00DC5C06">
                            <w:br/>
                            <w:t xml:space="preserve">M. Camusat | H. </w:t>
                          </w:r>
                          <w:proofErr w:type="spellStart"/>
                          <w:r w:rsidRPr="00DC5C06">
                            <w:t>Coutaud</w:t>
                          </w:r>
                          <w:proofErr w:type="spellEnd"/>
                          <w:r w:rsidRPr="00DC5C06">
                            <w:br/>
                            <w:t>M. Cormont | K. Couteau</w:t>
                          </w:r>
                          <w:r w:rsidRPr="00DC5C06">
                            <w:br/>
                            <w:t>N. Delamare | M. Dutreil</w:t>
                          </w:r>
                          <w:r w:rsidRPr="00DC5C06">
                            <w:br/>
                            <w:t xml:space="preserve">Y. </w:t>
                          </w:r>
                          <w:proofErr w:type="spellStart"/>
                          <w:r w:rsidRPr="00DC5C06">
                            <w:t>Grégoriades</w:t>
                          </w:r>
                          <w:proofErr w:type="spellEnd"/>
                          <w:r w:rsidRPr="00DC5C06">
                            <w:t xml:space="preserve"> | S. Gsell</w:t>
                          </w:r>
                          <w:r w:rsidRPr="00DC5C06">
                            <w:br/>
                            <w:t xml:space="preserve">L. </w:t>
                          </w:r>
                          <w:proofErr w:type="spellStart"/>
                          <w:r w:rsidRPr="00DC5C06">
                            <w:t>Horellou</w:t>
                          </w:r>
                          <w:proofErr w:type="spellEnd"/>
                          <w:r w:rsidRPr="00DC5C06">
                            <w:t xml:space="preserve"> |  </w:t>
                          </w:r>
                          <w:proofErr w:type="spellStart"/>
                          <w:r w:rsidRPr="00DC5C06">
                            <w:t>M.Huerga</w:t>
                          </w:r>
                          <w:proofErr w:type="spellEnd"/>
                          <w:r w:rsidRPr="00DC5C06">
                            <w:br/>
                            <w:t>E. Jaques | M. Jacquet</w:t>
                          </w:r>
                          <w:r w:rsidRPr="00DC5C06">
                            <w:br/>
                            <w:t>M. Julien | E. Labrunie</w:t>
                          </w:r>
                          <w:r w:rsidRPr="00DC5C06">
                            <w:br/>
                            <w:t>S. Laugel | D. Lemoine</w:t>
                          </w:r>
                          <w:r w:rsidRPr="00DC5C06">
                            <w:br/>
                            <w:t xml:space="preserve">V. </w:t>
                          </w:r>
                          <w:proofErr w:type="spellStart"/>
                          <w:r w:rsidRPr="00DC5C06">
                            <w:t>Lemerle</w:t>
                          </w:r>
                          <w:proofErr w:type="spellEnd"/>
                          <w:r w:rsidRPr="00DC5C06">
                            <w:t xml:space="preserve"> | H. Locqueville</w:t>
                          </w:r>
                          <w:r w:rsidRPr="00DC5C06">
                            <w:br/>
                            <w:t xml:space="preserve">C. </w:t>
                          </w:r>
                          <w:proofErr w:type="spellStart"/>
                          <w:r w:rsidRPr="00DC5C06">
                            <w:t>Loupias</w:t>
                          </w:r>
                          <w:proofErr w:type="spellEnd"/>
                          <w:r w:rsidRPr="00DC5C06">
                            <w:t xml:space="preserve"> | G. Malandain</w:t>
                          </w:r>
                          <w:r w:rsidRPr="00DC5C06">
                            <w:br/>
                            <w:t xml:space="preserve">K. </w:t>
                          </w:r>
                          <w:proofErr w:type="spellStart"/>
                          <w:r w:rsidRPr="00DC5C06">
                            <w:t>Malavielle</w:t>
                          </w:r>
                          <w:proofErr w:type="spellEnd"/>
                          <w:r w:rsidRPr="00DC5C06">
                            <w:t xml:space="preserve"> | C .Mariage</w:t>
                          </w:r>
                          <w:r w:rsidRPr="00DC5C06">
                            <w:br/>
                            <w:t xml:space="preserve">C. Martineau | S. </w:t>
                          </w:r>
                          <w:proofErr w:type="spellStart"/>
                          <w:r w:rsidRPr="00DC5C06">
                            <w:t>Mikou</w:t>
                          </w:r>
                          <w:proofErr w:type="spellEnd"/>
                          <w:r w:rsidRPr="00DC5C06">
                            <w:br/>
                            <w:t xml:space="preserve">S. Navet | E. </w:t>
                          </w:r>
                          <w:proofErr w:type="spellStart"/>
                          <w:r w:rsidRPr="00DC5C06">
                            <w:t>Obert</w:t>
                          </w:r>
                          <w:proofErr w:type="spellEnd"/>
                          <w:r w:rsidRPr="00DC5C06">
                            <w:br/>
                            <w:t>M. Pauzes | C. Petitclair</w:t>
                          </w:r>
                          <w:r w:rsidRPr="00DC5C06">
                            <w:br/>
                            <w:t xml:space="preserve">F. </w:t>
                          </w:r>
                          <w:proofErr w:type="spellStart"/>
                          <w:r w:rsidRPr="00DC5C06">
                            <w:t>Raybaud</w:t>
                          </w:r>
                          <w:proofErr w:type="spellEnd"/>
                          <w:r w:rsidRPr="00DC5C06">
                            <w:t xml:space="preserve"> | S. Richer</w:t>
                          </w:r>
                          <w:r w:rsidRPr="00DC5C06">
                            <w:br/>
                            <w:t xml:space="preserve">S. </w:t>
                          </w:r>
                          <w:proofErr w:type="spellStart"/>
                          <w:r w:rsidRPr="00DC5C06">
                            <w:t>Roudil</w:t>
                          </w:r>
                          <w:proofErr w:type="spellEnd"/>
                          <w:r w:rsidRPr="00DC5C06">
                            <w:t xml:space="preserve"> | C. Ruaud</w:t>
                          </w:r>
                          <w:r w:rsidRPr="00DC5C06">
                            <w:br/>
                            <w:t xml:space="preserve">M. Snyers | </w:t>
                          </w:r>
                          <w:proofErr w:type="spellStart"/>
                          <w:r w:rsidRPr="00DC5C06">
                            <w:t>S.Touron</w:t>
                          </w:r>
                          <w:proofErr w:type="spellEnd"/>
                          <w:r w:rsidRPr="00DC5C06">
                            <w:br/>
                            <w:t>E. Trinque | R. Vigier</w:t>
                          </w:r>
                          <w:r w:rsidRPr="00DC5C06">
                            <w:br/>
                            <w:t xml:space="preserve">A. </w:t>
                          </w:r>
                          <w:proofErr w:type="spellStart"/>
                          <w:r w:rsidRPr="00DC5C06">
                            <w:t>Zirah</w:t>
                          </w:r>
                          <w:proofErr w:type="spellEnd"/>
                        </w:p>
                      </w:txbxContent>
                    </wps:txbx>
                    <wps:bodyPr rot="0" spcFirstLastPara="false" vertOverflow="overflow" horzOverflow="overflow" vert="horz" wrap="square" lIns="0" tIns="0" rIns="0" bIns="0" numCol="1" spcCol="0" rtlCol="false" fromWordArt="false" anchor="t" anchorCtr="false" forceAA="false" compatLnSpc="tru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" type="#_x0000_t202" style="position:absolute;margin-left:33pt;margin-top:270pt;width:127.55pt;height:433.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id="Zone de texte 11" o:spid="_x0000_s1030" stroked="f" strokeweight=".5pt" filled="f">
              <v:textbox inset="0,0,0,0">
                <w:txbxContent>
                  <w:p w:rsidRPr="005B7278" w:rsidR="00E23CFC" w:rsidP="00E23CFC" w:rsidRDefault="00E23CFC" w14:paraId="72C0A289" w14:textId="77777777">
                    <w:pPr>
                      <w:pStyle w:val="Associsetchargsdemissiontitre"/>
                    </w:pPr>
                    <w:r>
                      <w:t> </w:t>
                    </w:r>
                    <w:r w:rsidRPr="005B7278">
                      <w:t>Associés</w:t>
                    </w:r>
                    <w:r>
                      <w:t> </w:t>
                    </w:r>
                  </w:p>
                  <w:p w:rsidR="00E23CFC" w:rsidP="00E23CFC" w:rsidRDefault="00E23CFC" w14:paraId="632855FB" w14:textId="77777777">
                    <w:pPr>
                      <w:pStyle w:val="Associsetchargsdemissiontexte"/>
                    </w:pPr>
                    <w:r w:rsidRPr="00DC5C06">
                      <w:t>Hélène Bourbouloux
</w:t>
                      <w:br/>
                      <w:t>Jean-François Blanc | Gaël
</w:t>
                      <w:br/>
                      <w:t>Couturier | Cécile Dür
</w:t>
                      <w:br/>
                      <w:t>Nathalie Leboucher | Sylvain
</w:t>
                      <w:br/>
                      <w:t>Hustaix | Benjamin Tamboise
</w:t>
                      <w:br/>
                      <w:t>Charlotte Fort | Alicia Alves
</w:t>
                      <w:br/>
                      <w:t>Éric Samson | Théophile
</w:t>
                      <w:br/>
                      <w:t>Fornacciari</w:t>
                    </w:r>
                  </w:p>
                  <w:p w:rsidR="00E23CFC" w:rsidP="00E23CFC" w:rsidRDefault="00E23CFC" w14:paraId="1D7773E6" w14:textId="77777777">
                    <w:pPr>
                      <w:pStyle w:val="Associsetchargsdemissiontexte"/>
                    </w:pPr>
                  </w:p>
                  <w:p w:rsidR="00E23CFC" w:rsidP="00E23CFC" w:rsidRDefault="00E23CFC" w14:paraId="0AA5FFBF" w14:textId="77777777">
                    <w:pPr>
                      <w:pStyle w:val="Associsetchargsdemissiontitre"/>
                    </w:pPr>
                    <w:r>
                      <w:t> </w:t>
                    </w:r>
                    <w:r w:rsidRPr="00C44036">
                      <w:t>Chargé</w:t>
                    </w:r>
                    <w:r>
                      <w:t>s</w:t>
                    </w:r>
                    <w:r w:rsidRPr="00C44036">
                      <w:t xml:space="preserve"> de mission</w:t>
                    </w:r>
                    <w:r>
                      <w:t> </w:t>
                    </w:r>
                  </w:p>
                  <w:p w:rsidRPr="00B24557" w:rsidR="00E23CFC" w:rsidP="00E23CFC" w:rsidRDefault="00E23CFC" w14:paraId="1D50F6EA" w14:textId="77777777">
                    <w:pPr>
                      <w:pStyle w:val="Associsetchargsdemissiontexte"/>
                    </w:pPr>
                    <w:r w:rsidRPr="00DC5C06">
                      <w:t>C. Arbona | J. Bardet
</w:t>
                      <w:br/>
                      <w:t>M. Béard | O. Billant
</w:t>
                      <w:br/>
                      <w:t>A. Binet | B. Bizot
</w:t>
                      <w:br/>
                      <w:t>M. Camusat | H. Coutaud
</w:t>
                      <w:br/>
                      <w:t>M. Cormont | K. Couteau
</w:t>
                      <w:br/>
                      <w:t>N. Delamare | M. Dutreil
</w:t>
                      <w:br/>
                      <w:t>Y. Grégoriades | S. Gsell
</w:t>
                      <w:br/>
                      <w:t>L. Horellou |  M.Huerga
</w:t>
                      <w:br/>
                      <w:t>E. Jaques | M. Jacquet
</w:t>
                      <w:br/>
                      <w:t>M. Julien | E. Labrunie
</w:t>
                      <w:br/>
                      <w:t>S. Laugel | D. Lemoine
</w:t>
                      <w:br/>
                      <w:t>V. Lemerle | H. Locqueville
</w:t>
                      <w:br/>
                      <w:t>C. Loupias | G. Malandain
</w:t>
                      <w:br/>
                      <w:t>K. Malavielle | C .Mariage
</w:t>
                      <w:br/>
                      <w:t>C. Martineau | S. Mikou
</w:t>
                      <w:br/>
                      <w:t>S. Navet | E. Obert
</w:t>
                      <w:br/>
                      <w:t>M. Pauzes | C. Petitclair
</w:t>
                      <w:br/>
                      <w:t>F. Raybaud | S. Richer
</w:t>
                      <w:br/>
                      <w:t>S. Roudil | C. Ruaud
</w:t>
                      <w:br/>
                      <w:t>M. Snyers | S.Touron
</w:t>
                      <w:br/>
                      <w:t>E. Trinque | R. Vigier
</w:t>
                      <w:br/>
                      <w:t>A. Zirah</w:t>
                    </w:r>
                  </w:p>
                </w:txbxContent>
              </v:textbox>
              <w10:wrap anchorx="page" anchory="page"/>
              <w10:anchorlock/>
            </v:shape>
          </w:pict>
        </mc:Fallback>
      </mc:AlternateContent>
    </w:r>
    <w:r>
      <w:rPr>
        <w:noProof/>
      </w:rPr>
      <mc:AlternateContent>
        <mc:Choice Requires="wps">
          <w:drawing>
            <wp:anchor distT="0" distB="0" distL="114300" distR="114300" simplePos="false" relativeHeight="251702272" behindDoc="false" locked="true" layoutInCell="true" allowOverlap="true" wp14:anchorId="2BCF0076" wp14:editId="3F516D95">
              <wp:simplePos x="0" y="0"/>
              <wp:positionH relativeFrom="page">
                <wp:posOffset>448310</wp:posOffset>
              </wp:positionH>
              <wp:positionV relativeFrom="page">
                <wp:posOffset>1737995</wp:posOffset>
              </wp:positionV>
              <wp:extent cx="1619885" cy="1512570"/>
              <wp:effectExtent l="0" t="0" r="0" b="11430"/>
              <wp:wrapNone/>
              <wp:docPr id="7" name="Zone de texte 7"/>
              <wp:cNvGraphicFramePr/>
              <a:graphic>
                <a:graphicData uri="http://schemas.microsoft.com/office/word/2010/wordprocessingShape">
                  <wps:wsp>
                    <wps:cNvSpPr txBox="true"/>
                    <wps:spPr>
                      <a:xfrm>
                        <a:off x="0" y="0"/>
                        <a:ext cx="1619885" cy="1512570"/>
                      </a:xfrm>
                      <a:prstGeom prst="rect">
                        <a:avLst/>
                      </a:prstGeom>
                      <a:noFill/>
                      <a:ln w="6350">
                        <a:noFill/>
                      </a:ln>
                    </wps:spPr>
                    <wps:txbx>
                      <w:txbxContent>
                        <w:p w:rsidR="00E23CFC" w:rsidP="00E23CFC" w:rsidRDefault="00E23CFC" w14:paraId="461D2F25" w14:textId="77777777">
                          <w:pPr>
                            <w:pStyle w:val="Implantations"/>
                          </w:pPr>
                          <w:r w:rsidRPr="00DC5C06">
                            <w:t>Bayonne | Bordeaux</w:t>
                          </w:r>
                          <w:r w:rsidRPr="00DC5C06">
                            <w:br/>
                            <w:t>Boulogne-sur-Mer</w:t>
                          </w:r>
                          <w:r w:rsidRPr="00DC5C06">
                            <w:br/>
                            <w:t>Brive-la-Gaillarde</w:t>
                          </w:r>
                          <w:r w:rsidRPr="00DC5C06">
                            <w:br/>
                            <w:t>Évry-Courcouronnes</w:t>
                          </w:r>
                          <w:r w:rsidRPr="00DC5C06">
                            <w:br/>
                            <w:t>La Canourgue | Le Havre</w:t>
                          </w:r>
                          <w:r w:rsidRPr="00DC5C06">
                            <w:br/>
                            <w:t>Libourne | Louviers</w:t>
                          </w:r>
                          <w:r w:rsidRPr="00DC5C06">
                            <w:br/>
                            <w:t>Lyon | Mont-de-Marsan</w:t>
                          </w:r>
                          <w:r w:rsidRPr="00DC5C06">
                            <w:br/>
                            <w:t>Montpellier | Neuilly-</w:t>
                          </w:r>
                          <w:r w:rsidRPr="00DC5C06">
                            <w:br/>
                            <w:t>sur-Seine | Pau</w:t>
                          </w:r>
                          <w:r w:rsidRPr="00DC5C06">
                            <w:br/>
                            <w:t>Perpignan | Rodez | Rouen</w:t>
                          </w:r>
                        </w:p>
                      </w:txbxContent>
                    </wps:txbx>
                    <wps:bodyPr rot="0" spcFirstLastPara="false" vertOverflow="overflow" horzOverflow="overflow" vert="horz" wrap="square" lIns="0" tIns="0" rIns="0" bIns="0" numCol="1" spcCol="0" rtlCol="false" fromWordArt="false" anchor="t" anchorCtr="false" forceAA="false" compatLnSpc="tru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" type="#_x0000_t202" style="position:absolute;margin-left:35.3pt;margin-top:136.85pt;width:127.55pt;height:119.1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id="Zone de texte 7" o:spid="_x0000_s1031" stroked="f" strokeweight=".5pt" filled="f">
              <v:textbox inset="0,0,0,0">
                <w:txbxContent>
                  <w:p w:rsidR="00E23CFC" w:rsidP="00E23CFC" w:rsidRDefault="00E23CFC" w14:paraId="461D2F25" w14:textId="77777777">
                    <w:pPr>
                      <w:pStyle w:val="Implantations"/>
                    </w:pPr>
                    <w:r w:rsidRPr="00DC5C06">
                      <w:t>Bayonne | Bordeaux
</w:t>
                      <w:br/>
                      <w:t>Boulogne-sur-Mer
</w:t>
                      <w:br/>
                      <w:t>Brive-la-Gaillarde
</w:t>
                      <w:br/>
                      <w:t>Évry-Courcouronnes
</w:t>
                      <w:br/>
                      <w:t>La Canourgue | Le Havre
</w:t>
                      <w:br/>
                      <w:t>Libourne | Louviers
</w:t>
                      <w:br/>
                      <w:t>Lyon | Mont-de-Marsan
</w:t>
                      <w:br/>
                      <w:t>Montpellier | Neuilly-
</w:t>
                      <w:br/>
                      <w:t>sur-Seine | Pau
</w:t>
                      <w:br/>
                      <w:t>Perpignan | Rodez | Rouen</w:t>
                    </w:r>
                  </w:p>
                </w:txbxContent>
              </v:textbox>
              <w10:wrap anchorx="page" anchory="page"/>
              <w10:anchorlock/>
            </v:shape>
          </w:pict>
        </mc:Fallback>
      </mc:AlternateContent>
    </w:r>
    <w:r>
      <w:rPr>
        <w:noProof/>
      </w:rPr>
      <w:drawing>
        <wp:anchor distT="0" distB="0" distL="114300" distR="114300" simplePos="false" relativeHeight="251701248" behindDoc="true" locked="true" layoutInCell="true" allowOverlap="true" wp14:anchorId="31E5C83E" wp14:editId="573FC791">
          <wp:simplePos x="0" y="0"/>
          <wp:positionH relativeFrom="page">
            <wp:posOffset>162560</wp:posOffset>
          </wp:positionH>
          <wp:positionV relativeFrom="page">
            <wp:posOffset>647065</wp:posOffset>
          </wp:positionV>
          <wp:extent cx="1813560" cy="807720"/>
          <wp:effectExtent l="0" t="0" r="0" b="0"/>
          <wp:wrapNone/>
          <wp:docPr id="3" name="Image 2"/>
          <wp:cNvGraphicFramePr>
            <a:graphicFrameLocks noChangeAspect="true"/>
          </wp:cNvGraphicFramePr>
          <a:graphic>
            <a:graphicData uri="http://schemas.openxmlformats.org/drawingml/2006/picture">
              <pic:pic>
                <pic:nvPicPr>
                  <pic:cNvPr id="5" name="Image 2"/>
                  <pic:cNvPicPr>
                    <a:picLocks noChangeAspect="true" noChangeArrowheads="true"/>
                  </pic:cNvPicPr>
                </pic:nvPicPr>
                <pic:blipFill>
                  <a:blip r:embed="rId1">
                    <a:extLst>
                      <a:ext uri="{28A0092B-C50C-407E-A947-70E740481C1C}">
                        <a14:useLocalDpi val="false"/>
                      </a:ext>
                    </a:extLst>
                  </a:blip>
                  <a:srcRect/>
                  <a:stretch>
                    <a:fillRect/>
                  </a:stretch>
                </pic:blipFill>
                <pic:spPr bwMode="auto">
                  <a:xfrm>
                    <a:off x="0" y="0"/>
                    <a:ext cx="1813560" cy="8077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7.5pt;visibility:visible;mso-wrap-style:square" o:bullet="t">
        <v:imagedata r:id="rId1" o:title=""/>
      </v:shape>
    </w:pict>
  </w:numPicBullet>
  <w:abstractNum w:abstractNumId="0" w15:restartNumberingAfterBreak="0">
    <w:nsid w:val="FFFFFF82"/>
    <w:multiLevelType w:val="singleLevel"/>
    <w:tmpl w:val="9D1E24B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AD08FD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CECAED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BD06BC"/>
    <w:multiLevelType w:val="hybridMultilevel"/>
    <w:tmpl w:val="346CA01A"/>
    <w:lvl w:ilvl="0" w:tplc="16B2EAAE">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F24D4F"/>
    <w:multiLevelType w:val="hybridMultilevel"/>
    <w:tmpl w:val="0EA658FA"/>
    <w:lvl w:ilvl="0" w:tplc="A08223B8">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CE4242"/>
    <w:multiLevelType w:val="hybridMultilevel"/>
    <w:tmpl w:val="D8D27642"/>
    <w:lvl w:ilvl="0" w:tplc="A08223B8">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3C0AF6"/>
    <w:multiLevelType w:val="multilevel"/>
    <w:tmpl w:val="1944C5E0"/>
    <w:lvl w:ilvl="0">
      <w:start w:val="1"/>
      <w:numFmt w:val="bullet"/>
      <w:lvlText w:val=""/>
      <w:lvlJc w:val="left"/>
      <w:pPr>
        <w:tabs>
          <w:tab w:val="num" w:pos="284"/>
        </w:tabs>
        <w:ind w:left="284" w:hanging="284"/>
      </w:pPr>
      <w:rPr>
        <w:rFonts w:ascii="Wingdings" w:hAnsi="Wingdings" w:hint="default"/>
        <w:position w:val="1"/>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D451001"/>
    <w:multiLevelType w:val="hybridMultilevel"/>
    <w:tmpl w:val="757A3D2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7E0206"/>
    <w:multiLevelType w:val="hybridMultilevel"/>
    <w:tmpl w:val="A7669848"/>
    <w:lvl w:ilvl="0" w:tplc="A08223B8">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A649C4"/>
    <w:multiLevelType w:val="multilevel"/>
    <w:tmpl w:val="55341612"/>
    <w:lvl w:ilvl="0">
      <w:start w:val="1"/>
      <w:numFmt w:val="bullet"/>
      <w:pStyle w:val="Listepuces"/>
      <w:lvlText w:val=""/>
      <w:lvlJc w:val="left"/>
      <w:pPr>
        <w:tabs>
          <w:tab w:val="num" w:pos="227"/>
        </w:tabs>
        <w:ind w:left="227" w:hanging="227"/>
      </w:pPr>
      <w:rPr>
        <w:rFonts w:ascii="Symbol" w:hAnsi="Symbol" w:hint="default"/>
        <w:color w:val="000000" w:themeColor="text2"/>
        <w:position w:val="-1"/>
        <w:sz w:val="20"/>
      </w:rPr>
    </w:lvl>
    <w:lvl w:ilvl="1">
      <w:start w:val="1"/>
      <w:numFmt w:val="bullet"/>
      <w:pStyle w:val="Listepuces2"/>
      <w:lvlText w:val="-"/>
      <w:lvlJc w:val="left"/>
      <w:pPr>
        <w:tabs>
          <w:tab w:val="num" w:pos="312"/>
        </w:tabs>
        <w:ind w:left="312" w:hanging="142"/>
      </w:pPr>
      <w:rPr>
        <w:rFonts w:ascii="Tahoma" w:hAnsi="Tahoma" w:hint="default"/>
      </w:rPr>
    </w:lvl>
    <w:lvl w:ilvl="2">
      <w:start w:val="1"/>
      <w:numFmt w:val="bullet"/>
      <w:lvlText w:val="."/>
      <w:lvlJc w:val="left"/>
      <w:pPr>
        <w:tabs>
          <w:tab w:val="num" w:pos="624"/>
        </w:tabs>
        <w:ind w:left="624" w:hanging="170"/>
      </w:pPr>
      <w:rPr>
        <w:rFonts w:ascii="Arial Gras" w:hAnsi="Arial Gras" w:hint="default"/>
        <w:b/>
        <w:i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4CC7EB6"/>
    <w:multiLevelType w:val="hybridMultilevel"/>
    <w:tmpl w:val="D8D27642"/>
    <w:lvl w:ilvl="0" w:tplc="CAB2A4A6">
      <w:start w:val="1"/>
      <w:numFmt w:val="bullet"/>
      <w:lvlText w:val=""/>
      <w:lvlJc w:val="left"/>
      <w:pPr>
        <w:tabs>
          <w:tab w:val="num" w:pos="720"/>
        </w:tabs>
        <w:ind w:left="720" w:hanging="360"/>
      </w:pPr>
      <w:rPr>
        <w:rFonts w:ascii="Wingdings" w:hAnsi="Wingdings" w:hint="default"/>
      </w:rPr>
    </w:lvl>
    <w:lvl w:ilvl="1" w:tplc="A08223B8">
      <w:start w:val="1"/>
      <w:numFmt w:val="bullet"/>
      <w:lvlText w:val=""/>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5B3653"/>
    <w:multiLevelType w:val="hybridMultilevel"/>
    <w:tmpl w:val="D8D27642"/>
    <w:lvl w:ilvl="0" w:tplc="A08223B8">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742602266">
    <w:abstractNumId w:val="1"/>
  </w:num>
  <w:num w:numId="2" w16cid:durableId="1454589815">
    <w:abstractNumId w:val="9"/>
  </w:num>
  <w:num w:numId="3" w16cid:durableId="449251182">
    <w:abstractNumId w:val="0"/>
  </w:num>
  <w:num w:numId="4" w16cid:durableId="1755198460">
    <w:abstractNumId w:val="9"/>
  </w:num>
  <w:num w:numId="5" w16cid:durableId="1741560745">
    <w:abstractNumId w:val="2"/>
  </w:num>
  <w:num w:numId="6" w16cid:durableId="1067533691">
    <w:abstractNumId w:val="9"/>
  </w:num>
  <w:num w:numId="7" w16cid:durableId="238176622">
    <w:abstractNumId w:val="6"/>
  </w:num>
  <w:num w:numId="8" w16cid:durableId="860629598">
    <w:abstractNumId w:val="9"/>
  </w:num>
  <w:num w:numId="9" w16cid:durableId="1448506941">
    <w:abstractNumId w:val="9"/>
  </w:num>
  <w:num w:numId="10" w16cid:durableId="619918159">
    <w:abstractNumId w:val="9"/>
  </w:num>
  <w:num w:numId="11" w16cid:durableId="474104409">
    <w:abstractNumId w:val="9"/>
  </w:num>
  <w:num w:numId="12" w16cid:durableId="265501512">
    <w:abstractNumId w:val="9"/>
  </w:num>
  <w:num w:numId="13" w16cid:durableId="310259267">
    <w:abstractNumId w:val="9"/>
  </w:num>
  <w:num w:numId="14" w16cid:durableId="1595044290">
    <w:abstractNumId w:val="9"/>
  </w:num>
  <w:num w:numId="15" w16cid:durableId="1012562911">
    <w:abstractNumId w:val="9"/>
  </w:num>
  <w:num w:numId="16" w16cid:durableId="896403726">
    <w:abstractNumId w:val="9"/>
  </w:num>
  <w:num w:numId="17" w16cid:durableId="1497577905">
    <w:abstractNumId w:val="4"/>
  </w:num>
  <w:num w:numId="18" w16cid:durableId="1812089470">
    <w:abstractNumId w:val="10"/>
  </w:num>
  <w:num w:numId="19" w16cid:durableId="217523178">
    <w:abstractNumId w:val="5"/>
  </w:num>
  <w:num w:numId="20" w16cid:durableId="1858537710">
    <w:abstractNumId w:val="11"/>
  </w:num>
  <w:num w:numId="21" w16cid:durableId="1204906233">
    <w:abstractNumId w:val="7"/>
  </w:num>
  <w:num w:numId="22" w16cid:durableId="1932884051">
    <w:abstractNumId w:val="8"/>
  </w:num>
  <w:num w:numId="23" w16cid:durableId="1100880436">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activeWritingStyle w:lang="fr-FR" w:vendorID="64" w:dllVersion="0" w:nlCheck="true" w:checkStyle="false" w:appName="MSWord"/>
  <w:activeWritingStyle w:lang="en-US" w:vendorID="64" w:dllVersion="0" w:nlCheck="true" w:checkStyle="false" w:appName="MSWord"/>
  <w:activeWritingStyle w:lang="en-GB" w:vendorID="64" w:dllVersion="0" w:nlCheck="true" w:checkStyle="false" w:appName="MSWord"/>
  <w:proofState w:spelling="clean" w:grammar="clean"/>
  <w:attachedTemplate r:id="rId1"/>
  <w:stylePaneFormatFilter w:val="D004"/>
  <w:defaultTabStop w:val="708"/>
  <w:autoHyphenation/>
  <w:hyphenationZone w:val="425"/>
  <w:drawingGridHorizontalSpacing w:val="57"/>
  <w:drawingGridVerticalSpacing w:val="57"/>
  <w:characterSpacingControl w:val="doNotCompress"/>
  <w:hdrShapeDefaults>
    <o:shapedefaults spidmax="1433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12D37C4-5E54-4353-8C8E-C7ABD3A2B5B6}"/>
    <w:docVar w:name="dgnword-eventsink" w:val="298256536"/>
  </w:docVars>
  <w:rsids>
    <w:rsidRoot w:val="00B24557"/>
    <w:rsid w:val="0000544A"/>
    <w:rsid w:val="0001247D"/>
    <w:rsid w:val="000164A8"/>
    <w:rsid w:val="0002425C"/>
    <w:rsid w:val="00036932"/>
    <w:rsid w:val="00041069"/>
    <w:rsid w:val="00046E6E"/>
    <w:rsid w:val="00055C94"/>
    <w:rsid w:val="00062CF4"/>
    <w:rsid w:val="000706ED"/>
    <w:rsid w:val="00071C8E"/>
    <w:rsid w:val="00074C09"/>
    <w:rsid w:val="00075520"/>
    <w:rsid w:val="000965B9"/>
    <w:rsid w:val="000A39B3"/>
    <w:rsid w:val="000B1050"/>
    <w:rsid w:val="000C2F25"/>
    <w:rsid w:val="000D2FD5"/>
    <w:rsid w:val="000D4E43"/>
    <w:rsid w:val="000D55A7"/>
    <w:rsid w:val="000D7FBA"/>
    <w:rsid w:val="000F5868"/>
    <w:rsid w:val="000F62B8"/>
    <w:rsid w:val="00110D78"/>
    <w:rsid w:val="00113560"/>
    <w:rsid w:val="00127AC6"/>
    <w:rsid w:val="001359E4"/>
    <w:rsid w:val="001432FD"/>
    <w:rsid w:val="001558AC"/>
    <w:rsid w:val="00155F65"/>
    <w:rsid w:val="00160A5F"/>
    <w:rsid w:val="00163900"/>
    <w:rsid w:val="0017742D"/>
    <w:rsid w:val="00183345"/>
    <w:rsid w:val="001862E8"/>
    <w:rsid w:val="00186838"/>
    <w:rsid w:val="00192B1D"/>
    <w:rsid w:val="00193A53"/>
    <w:rsid w:val="00194315"/>
    <w:rsid w:val="001A2EDD"/>
    <w:rsid w:val="001A7BF2"/>
    <w:rsid w:val="001B1481"/>
    <w:rsid w:val="001B5A6A"/>
    <w:rsid w:val="001C35B4"/>
    <w:rsid w:val="001C5CED"/>
    <w:rsid w:val="001D2FEB"/>
    <w:rsid w:val="001D73DC"/>
    <w:rsid w:val="001E2DEF"/>
    <w:rsid w:val="001E7392"/>
    <w:rsid w:val="001F6448"/>
    <w:rsid w:val="00202290"/>
    <w:rsid w:val="0020398E"/>
    <w:rsid w:val="002107BD"/>
    <w:rsid w:val="002109BD"/>
    <w:rsid w:val="002110E6"/>
    <w:rsid w:val="00214D2B"/>
    <w:rsid w:val="002172DB"/>
    <w:rsid w:val="00221C4F"/>
    <w:rsid w:val="00222E3C"/>
    <w:rsid w:val="002266DC"/>
    <w:rsid w:val="00227028"/>
    <w:rsid w:val="002276F3"/>
    <w:rsid w:val="00227CC4"/>
    <w:rsid w:val="0023032E"/>
    <w:rsid w:val="002322EE"/>
    <w:rsid w:val="0023320C"/>
    <w:rsid w:val="00234D58"/>
    <w:rsid w:val="00241E94"/>
    <w:rsid w:val="002545C3"/>
    <w:rsid w:val="002555D7"/>
    <w:rsid w:val="00255FA4"/>
    <w:rsid w:val="0025700E"/>
    <w:rsid w:val="002758ED"/>
    <w:rsid w:val="00282A07"/>
    <w:rsid w:val="00284384"/>
    <w:rsid w:val="00294196"/>
    <w:rsid w:val="00294DC8"/>
    <w:rsid w:val="00297E3B"/>
    <w:rsid w:val="002A1D5E"/>
    <w:rsid w:val="002A420A"/>
    <w:rsid w:val="002B0693"/>
    <w:rsid w:val="002C1480"/>
    <w:rsid w:val="002C4910"/>
    <w:rsid w:val="002D7834"/>
    <w:rsid w:val="002E2077"/>
    <w:rsid w:val="002E2FC2"/>
    <w:rsid w:val="002F37BE"/>
    <w:rsid w:val="00305214"/>
    <w:rsid w:val="00305FD4"/>
    <w:rsid w:val="00320608"/>
    <w:rsid w:val="003262DF"/>
    <w:rsid w:val="0034661C"/>
    <w:rsid w:val="00380970"/>
    <w:rsid w:val="00391670"/>
    <w:rsid w:val="00393D22"/>
    <w:rsid w:val="0039508C"/>
    <w:rsid w:val="00396967"/>
    <w:rsid w:val="003A202A"/>
    <w:rsid w:val="003A24D3"/>
    <w:rsid w:val="003B3479"/>
    <w:rsid w:val="003B771F"/>
    <w:rsid w:val="003C6E02"/>
    <w:rsid w:val="003D3F0E"/>
    <w:rsid w:val="003D6612"/>
    <w:rsid w:val="003D6EC3"/>
    <w:rsid w:val="003F13C4"/>
    <w:rsid w:val="003F73BB"/>
    <w:rsid w:val="004013D7"/>
    <w:rsid w:val="00403578"/>
    <w:rsid w:val="0040629F"/>
    <w:rsid w:val="0041212E"/>
    <w:rsid w:val="004129B4"/>
    <w:rsid w:val="004270B9"/>
    <w:rsid w:val="00435CB3"/>
    <w:rsid w:val="0044370E"/>
    <w:rsid w:val="00445FE6"/>
    <w:rsid w:val="00452595"/>
    <w:rsid w:val="004542C5"/>
    <w:rsid w:val="004566F4"/>
    <w:rsid w:val="00470FE0"/>
    <w:rsid w:val="0047140A"/>
    <w:rsid w:val="00481FA5"/>
    <w:rsid w:val="00483E71"/>
    <w:rsid w:val="00485E71"/>
    <w:rsid w:val="004A0082"/>
    <w:rsid w:val="004A049F"/>
    <w:rsid w:val="004A2CC7"/>
    <w:rsid w:val="004A3F2D"/>
    <w:rsid w:val="004A4BC5"/>
    <w:rsid w:val="004B19C2"/>
    <w:rsid w:val="004B6EEC"/>
    <w:rsid w:val="004E5058"/>
    <w:rsid w:val="004E7165"/>
    <w:rsid w:val="004F7289"/>
    <w:rsid w:val="00510722"/>
    <w:rsid w:val="005120A4"/>
    <w:rsid w:val="00513913"/>
    <w:rsid w:val="00533847"/>
    <w:rsid w:val="00533E05"/>
    <w:rsid w:val="005350DE"/>
    <w:rsid w:val="005541CF"/>
    <w:rsid w:val="005808EE"/>
    <w:rsid w:val="0058166C"/>
    <w:rsid w:val="005927EA"/>
    <w:rsid w:val="00596889"/>
    <w:rsid w:val="005A4AF2"/>
    <w:rsid w:val="005A4DB4"/>
    <w:rsid w:val="005A5CF2"/>
    <w:rsid w:val="005A6952"/>
    <w:rsid w:val="005B161F"/>
    <w:rsid w:val="005B2456"/>
    <w:rsid w:val="005B320B"/>
    <w:rsid w:val="005B3508"/>
    <w:rsid w:val="005B7278"/>
    <w:rsid w:val="005C783E"/>
    <w:rsid w:val="005D065F"/>
    <w:rsid w:val="005D123E"/>
    <w:rsid w:val="005D2950"/>
    <w:rsid w:val="005F095E"/>
    <w:rsid w:val="005F5E42"/>
    <w:rsid w:val="006045FB"/>
    <w:rsid w:val="00610081"/>
    <w:rsid w:val="00611DAD"/>
    <w:rsid w:val="00614CE2"/>
    <w:rsid w:val="00615F19"/>
    <w:rsid w:val="0062018E"/>
    <w:rsid w:val="00621156"/>
    <w:rsid w:val="006227D0"/>
    <w:rsid w:val="0062432B"/>
    <w:rsid w:val="00631B64"/>
    <w:rsid w:val="006337F5"/>
    <w:rsid w:val="00633EA1"/>
    <w:rsid w:val="0063595A"/>
    <w:rsid w:val="00637F44"/>
    <w:rsid w:val="0064277E"/>
    <w:rsid w:val="00651303"/>
    <w:rsid w:val="00651945"/>
    <w:rsid w:val="00652BD0"/>
    <w:rsid w:val="0065563D"/>
    <w:rsid w:val="0065592F"/>
    <w:rsid w:val="00655D43"/>
    <w:rsid w:val="0067217A"/>
    <w:rsid w:val="0067341E"/>
    <w:rsid w:val="0067404D"/>
    <w:rsid w:val="006A719C"/>
    <w:rsid w:val="006B2CF0"/>
    <w:rsid w:val="006B2EBF"/>
    <w:rsid w:val="006C4A15"/>
    <w:rsid w:val="006C61D5"/>
    <w:rsid w:val="006C6E83"/>
    <w:rsid w:val="006D0708"/>
    <w:rsid w:val="006D0866"/>
    <w:rsid w:val="006D3C1C"/>
    <w:rsid w:val="006E07E7"/>
    <w:rsid w:val="006E3B7B"/>
    <w:rsid w:val="006E47A6"/>
    <w:rsid w:val="006F7155"/>
    <w:rsid w:val="007000F3"/>
    <w:rsid w:val="00703715"/>
    <w:rsid w:val="0071071F"/>
    <w:rsid w:val="00711DBC"/>
    <w:rsid w:val="007159FA"/>
    <w:rsid w:val="007245DB"/>
    <w:rsid w:val="00724DD4"/>
    <w:rsid w:val="007258E0"/>
    <w:rsid w:val="00730CCD"/>
    <w:rsid w:val="00733930"/>
    <w:rsid w:val="0073608B"/>
    <w:rsid w:val="007516CE"/>
    <w:rsid w:val="0075457C"/>
    <w:rsid w:val="007560C8"/>
    <w:rsid w:val="00756B16"/>
    <w:rsid w:val="00765A7F"/>
    <w:rsid w:val="0077383D"/>
    <w:rsid w:val="00774CC0"/>
    <w:rsid w:val="0078117F"/>
    <w:rsid w:val="007824D8"/>
    <w:rsid w:val="007A641E"/>
    <w:rsid w:val="007A6BFF"/>
    <w:rsid w:val="007A7FC1"/>
    <w:rsid w:val="007B6C1E"/>
    <w:rsid w:val="007C141D"/>
    <w:rsid w:val="007C1E88"/>
    <w:rsid w:val="007C1FB0"/>
    <w:rsid w:val="007C2404"/>
    <w:rsid w:val="007C4E30"/>
    <w:rsid w:val="007D2028"/>
    <w:rsid w:val="007D52A8"/>
    <w:rsid w:val="007D68C7"/>
    <w:rsid w:val="007E3696"/>
    <w:rsid w:val="007F06A7"/>
    <w:rsid w:val="007F1570"/>
    <w:rsid w:val="007F1686"/>
    <w:rsid w:val="007F368A"/>
    <w:rsid w:val="007F6D2E"/>
    <w:rsid w:val="00812E7C"/>
    <w:rsid w:val="00814E95"/>
    <w:rsid w:val="00824ABB"/>
    <w:rsid w:val="00830B6B"/>
    <w:rsid w:val="00833B1B"/>
    <w:rsid w:val="00840397"/>
    <w:rsid w:val="008441AA"/>
    <w:rsid w:val="00847B81"/>
    <w:rsid w:val="00853CFC"/>
    <w:rsid w:val="00866C3D"/>
    <w:rsid w:val="008713F9"/>
    <w:rsid w:val="008744DB"/>
    <w:rsid w:val="00874D54"/>
    <w:rsid w:val="00880E45"/>
    <w:rsid w:val="008830B1"/>
    <w:rsid w:val="00884131"/>
    <w:rsid w:val="00887842"/>
    <w:rsid w:val="008913CB"/>
    <w:rsid w:val="008962E4"/>
    <w:rsid w:val="008A0FEE"/>
    <w:rsid w:val="008A48F7"/>
    <w:rsid w:val="008A4B96"/>
    <w:rsid w:val="008B1357"/>
    <w:rsid w:val="008B5812"/>
    <w:rsid w:val="008C1FE2"/>
    <w:rsid w:val="008C7CF2"/>
    <w:rsid w:val="008D1EC5"/>
    <w:rsid w:val="008D205C"/>
    <w:rsid w:val="008D6BF4"/>
    <w:rsid w:val="008F6A19"/>
    <w:rsid w:val="009004CA"/>
    <w:rsid w:val="009033ED"/>
    <w:rsid w:val="009102FD"/>
    <w:rsid w:val="00914613"/>
    <w:rsid w:val="00916BE5"/>
    <w:rsid w:val="00926A35"/>
    <w:rsid w:val="00936566"/>
    <w:rsid w:val="00937641"/>
    <w:rsid w:val="009414A7"/>
    <w:rsid w:val="00947FA0"/>
    <w:rsid w:val="00951737"/>
    <w:rsid w:val="00955556"/>
    <w:rsid w:val="009556A4"/>
    <w:rsid w:val="009741CC"/>
    <w:rsid w:val="00985149"/>
    <w:rsid w:val="009915EC"/>
    <w:rsid w:val="00995AD2"/>
    <w:rsid w:val="009B1AD5"/>
    <w:rsid w:val="009C260E"/>
    <w:rsid w:val="009C330D"/>
    <w:rsid w:val="009D4E16"/>
    <w:rsid w:val="009D5F99"/>
    <w:rsid w:val="009D60CD"/>
    <w:rsid w:val="009E4301"/>
    <w:rsid w:val="009F03E9"/>
    <w:rsid w:val="009F3D08"/>
    <w:rsid w:val="00A01839"/>
    <w:rsid w:val="00A04087"/>
    <w:rsid w:val="00A05442"/>
    <w:rsid w:val="00A07FA9"/>
    <w:rsid w:val="00A27271"/>
    <w:rsid w:val="00A476A8"/>
    <w:rsid w:val="00A509E1"/>
    <w:rsid w:val="00A53D5F"/>
    <w:rsid w:val="00A60C68"/>
    <w:rsid w:val="00A64065"/>
    <w:rsid w:val="00A83581"/>
    <w:rsid w:val="00A83CD2"/>
    <w:rsid w:val="00A90994"/>
    <w:rsid w:val="00A930B5"/>
    <w:rsid w:val="00A96705"/>
    <w:rsid w:val="00A96C25"/>
    <w:rsid w:val="00A97203"/>
    <w:rsid w:val="00AA4204"/>
    <w:rsid w:val="00AA695C"/>
    <w:rsid w:val="00AB65B8"/>
    <w:rsid w:val="00AD250E"/>
    <w:rsid w:val="00AD39F1"/>
    <w:rsid w:val="00AD529D"/>
    <w:rsid w:val="00AE061B"/>
    <w:rsid w:val="00AE2AE0"/>
    <w:rsid w:val="00AF1606"/>
    <w:rsid w:val="00AF1FD8"/>
    <w:rsid w:val="00B012CF"/>
    <w:rsid w:val="00B018A9"/>
    <w:rsid w:val="00B038C7"/>
    <w:rsid w:val="00B142B0"/>
    <w:rsid w:val="00B16663"/>
    <w:rsid w:val="00B171FB"/>
    <w:rsid w:val="00B24557"/>
    <w:rsid w:val="00B50A22"/>
    <w:rsid w:val="00B533FE"/>
    <w:rsid w:val="00B76C30"/>
    <w:rsid w:val="00B817D1"/>
    <w:rsid w:val="00B826BF"/>
    <w:rsid w:val="00B82E69"/>
    <w:rsid w:val="00B841C6"/>
    <w:rsid w:val="00B84C07"/>
    <w:rsid w:val="00B87AB8"/>
    <w:rsid w:val="00B902A0"/>
    <w:rsid w:val="00B90CF7"/>
    <w:rsid w:val="00B971A0"/>
    <w:rsid w:val="00BB346A"/>
    <w:rsid w:val="00BB45DB"/>
    <w:rsid w:val="00BC4AE7"/>
    <w:rsid w:val="00BC775F"/>
    <w:rsid w:val="00BD6801"/>
    <w:rsid w:val="00BE0ED3"/>
    <w:rsid w:val="00BE16A4"/>
    <w:rsid w:val="00BE71CB"/>
    <w:rsid w:val="00C1108B"/>
    <w:rsid w:val="00C1157D"/>
    <w:rsid w:val="00C12066"/>
    <w:rsid w:val="00C136B6"/>
    <w:rsid w:val="00C13E72"/>
    <w:rsid w:val="00C1644A"/>
    <w:rsid w:val="00C22A13"/>
    <w:rsid w:val="00C2422D"/>
    <w:rsid w:val="00C2687A"/>
    <w:rsid w:val="00C2787F"/>
    <w:rsid w:val="00C31535"/>
    <w:rsid w:val="00C33D85"/>
    <w:rsid w:val="00C4397E"/>
    <w:rsid w:val="00C44036"/>
    <w:rsid w:val="00C44CCA"/>
    <w:rsid w:val="00C44FC3"/>
    <w:rsid w:val="00C462D3"/>
    <w:rsid w:val="00C47A56"/>
    <w:rsid w:val="00C50216"/>
    <w:rsid w:val="00C569FF"/>
    <w:rsid w:val="00C60326"/>
    <w:rsid w:val="00C60725"/>
    <w:rsid w:val="00C65055"/>
    <w:rsid w:val="00C73ECD"/>
    <w:rsid w:val="00C85DD8"/>
    <w:rsid w:val="00C91B7E"/>
    <w:rsid w:val="00C9381F"/>
    <w:rsid w:val="00C95658"/>
    <w:rsid w:val="00C96222"/>
    <w:rsid w:val="00CA08E7"/>
    <w:rsid w:val="00CA560A"/>
    <w:rsid w:val="00CA6204"/>
    <w:rsid w:val="00CB1AC0"/>
    <w:rsid w:val="00CB2B8F"/>
    <w:rsid w:val="00CB5164"/>
    <w:rsid w:val="00CC1538"/>
    <w:rsid w:val="00CC1FFB"/>
    <w:rsid w:val="00CC2030"/>
    <w:rsid w:val="00CC5A43"/>
    <w:rsid w:val="00CC6CE8"/>
    <w:rsid w:val="00CD11FE"/>
    <w:rsid w:val="00CD1AF3"/>
    <w:rsid w:val="00CD1E55"/>
    <w:rsid w:val="00CE1B57"/>
    <w:rsid w:val="00CE1B94"/>
    <w:rsid w:val="00CE2E34"/>
    <w:rsid w:val="00CE30CE"/>
    <w:rsid w:val="00CE789D"/>
    <w:rsid w:val="00D04AED"/>
    <w:rsid w:val="00D04C97"/>
    <w:rsid w:val="00D04FB6"/>
    <w:rsid w:val="00D05EA2"/>
    <w:rsid w:val="00D07B90"/>
    <w:rsid w:val="00D12A42"/>
    <w:rsid w:val="00D23A18"/>
    <w:rsid w:val="00D32287"/>
    <w:rsid w:val="00D33425"/>
    <w:rsid w:val="00D407E8"/>
    <w:rsid w:val="00D40DC1"/>
    <w:rsid w:val="00D43B6A"/>
    <w:rsid w:val="00D45037"/>
    <w:rsid w:val="00D478E7"/>
    <w:rsid w:val="00D57DB3"/>
    <w:rsid w:val="00D60145"/>
    <w:rsid w:val="00D6672F"/>
    <w:rsid w:val="00D74B01"/>
    <w:rsid w:val="00D8055D"/>
    <w:rsid w:val="00D8149D"/>
    <w:rsid w:val="00D82764"/>
    <w:rsid w:val="00D87CE0"/>
    <w:rsid w:val="00D90310"/>
    <w:rsid w:val="00D908D1"/>
    <w:rsid w:val="00DA2B63"/>
    <w:rsid w:val="00DC4882"/>
    <w:rsid w:val="00DC5C06"/>
    <w:rsid w:val="00DD7650"/>
    <w:rsid w:val="00DE2449"/>
    <w:rsid w:val="00DE4841"/>
    <w:rsid w:val="00DE5FBC"/>
    <w:rsid w:val="00DF0DC9"/>
    <w:rsid w:val="00DF496B"/>
    <w:rsid w:val="00DF5DBC"/>
    <w:rsid w:val="00DF6C89"/>
    <w:rsid w:val="00E2115A"/>
    <w:rsid w:val="00E23CFC"/>
    <w:rsid w:val="00E23D6B"/>
    <w:rsid w:val="00E30AFC"/>
    <w:rsid w:val="00E37ABD"/>
    <w:rsid w:val="00E37D02"/>
    <w:rsid w:val="00E37F0F"/>
    <w:rsid w:val="00E410D1"/>
    <w:rsid w:val="00E423CF"/>
    <w:rsid w:val="00E50E32"/>
    <w:rsid w:val="00E54BE2"/>
    <w:rsid w:val="00E645C2"/>
    <w:rsid w:val="00E769B2"/>
    <w:rsid w:val="00E8739D"/>
    <w:rsid w:val="00E87670"/>
    <w:rsid w:val="00E90DC7"/>
    <w:rsid w:val="00E913EC"/>
    <w:rsid w:val="00E9366C"/>
    <w:rsid w:val="00EA0544"/>
    <w:rsid w:val="00EB03B6"/>
    <w:rsid w:val="00EC375D"/>
    <w:rsid w:val="00EC460B"/>
    <w:rsid w:val="00EE0957"/>
    <w:rsid w:val="00EE3FAF"/>
    <w:rsid w:val="00EF71B3"/>
    <w:rsid w:val="00F0073C"/>
    <w:rsid w:val="00F10594"/>
    <w:rsid w:val="00F12A0A"/>
    <w:rsid w:val="00F13214"/>
    <w:rsid w:val="00F15CBF"/>
    <w:rsid w:val="00F15EE5"/>
    <w:rsid w:val="00F168D4"/>
    <w:rsid w:val="00F17A0D"/>
    <w:rsid w:val="00F21786"/>
    <w:rsid w:val="00F26583"/>
    <w:rsid w:val="00F33D6E"/>
    <w:rsid w:val="00F45B4C"/>
    <w:rsid w:val="00F60D8E"/>
    <w:rsid w:val="00F628D3"/>
    <w:rsid w:val="00F65FC8"/>
    <w:rsid w:val="00F67EE0"/>
    <w:rsid w:val="00F706FE"/>
    <w:rsid w:val="00F70F07"/>
    <w:rsid w:val="00F71DE1"/>
    <w:rsid w:val="00F731A4"/>
    <w:rsid w:val="00F754F6"/>
    <w:rsid w:val="00F83726"/>
    <w:rsid w:val="00FA16A3"/>
    <w:rsid w:val="00FA195A"/>
    <w:rsid w:val="00FC4714"/>
    <w:rsid w:val="00FC5779"/>
    <w:rsid w:val="00FC58EB"/>
    <w:rsid w:val="00FD30C7"/>
    <w:rsid w:val="00FD3E7C"/>
    <w:rsid w:val="00FD401C"/>
    <w:rsid w:val="00FD5FA7"/>
    <w:rsid w:val="00FD77E7"/>
    <w:rsid w:val="00FE67F6"/>
    <w:rsid w:val="00FF2FE2"/>
    <w:rsid w:val="00FF3043"/>
    <w:rsid w:val="00FF6DC7"/>
    <w:rsid w:val="00FF78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spidmax="14337" v:ext="edit"/>
    <o:shapelayout v:ext="edit">
      <o:idmap data="2" v:ext="edit"/>
    </o:shapelayout>
  </w:shapeDefaults>
  <w:decimalSymbol w:val=","/>
  <w:listSeparator w:val=";"/>
  <w14:docId w14:val="40BBCA18"/>
  <w15:docId w15:val="{BD893780-DDA0-4815-8B8A-289B0BD2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24" w:unhideWhenUsed="1" w:qFormat="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iPriority="25" w:unhideWhenUsed="1" w:qFormat="1"/>
    <w:lsdException w:name="List Bullet 3" w:semiHidden="1" w:uiPriority="4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7F368A"/>
    <w:pPr>
      <w:suppressAutoHyphens/>
      <w:spacing w:after="160"/>
      <w:jc w:val="both"/>
    </w:pPr>
    <w:rPr>
      <w:rFonts w:eastAsia="Times New Roman" w:cs="Times New Roman"/>
      <w:color w:val="000000" w:themeColor="text1"/>
      <w:sz w:val="18"/>
      <w:szCs w:val="24"/>
      <w:lang w:eastAsia="fr-FR"/>
    </w:rPr>
  </w:style>
  <w:style w:type="paragraph" w:styleId="Titre1">
    <w:name w:val="heading 1"/>
    <w:basedOn w:val="Normal"/>
    <w:next w:val="Normal"/>
    <w:link w:val="Titre1Car"/>
    <w:uiPriority w:val="9"/>
    <w:semiHidden/>
    <w:qFormat/>
    <w:rsid w:val="00036932"/>
    <w:pPr>
      <w:keepNext/>
      <w:spacing w:before="240" w:after="0"/>
      <w:outlineLvl w:val="0"/>
    </w:pPr>
    <w:rPr>
      <w:rFonts w:asciiTheme="majorHAnsi" w:eastAsiaTheme="majorEastAsia" w:hAnsiTheme="majorHAnsi" w:cstheme="majorBidi"/>
      <w:color w:val="3BB924" w:themeColor="accent1" w:themeShade="BF"/>
      <w:sz w:val="32"/>
      <w:szCs w:val="32"/>
    </w:rPr>
  </w:style>
  <w:style w:type="paragraph" w:styleId="Titre2">
    <w:name w:val="heading 2"/>
    <w:basedOn w:val="Normal"/>
    <w:next w:val="Normal"/>
    <w:link w:val="Titre2Car"/>
    <w:uiPriority w:val="9"/>
    <w:semiHidden/>
    <w:qFormat/>
    <w:rsid w:val="00036932"/>
    <w:pPr>
      <w:keepNext/>
      <w:spacing w:before="40" w:after="0"/>
      <w:outlineLvl w:val="1"/>
    </w:pPr>
    <w:rPr>
      <w:rFonts w:asciiTheme="majorHAnsi" w:eastAsiaTheme="majorEastAsia" w:hAnsiTheme="majorHAnsi" w:cstheme="majorBidi"/>
      <w:color w:val="3BB924"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semiHidden/>
    <w:rsid w:val="00DF496B"/>
    <w:pPr>
      <w:spacing w:after="100"/>
    </w:pPr>
  </w:style>
  <w:style w:type="paragraph" w:styleId="TM2">
    <w:name w:val="toc 2"/>
    <w:basedOn w:val="Normal"/>
    <w:next w:val="Normal"/>
    <w:autoRedefine/>
    <w:uiPriority w:val="39"/>
    <w:semiHidden/>
    <w:rsid w:val="00DF496B"/>
    <w:pPr>
      <w:spacing w:after="100"/>
      <w:ind w:left="220"/>
    </w:pPr>
  </w:style>
  <w:style w:type="paragraph" w:styleId="TM3">
    <w:name w:val="toc 3"/>
    <w:basedOn w:val="Normal"/>
    <w:next w:val="Normal"/>
    <w:autoRedefine/>
    <w:uiPriority w:val="39"/>
    <w:semiHidden/>
    <w:rsid w:val="00DF496B"/>
    <w:pPr>
      <w:spacing w:after="100"/>
      <w:ind w:left="440"/>
    </w:pPr>
  </w:style>
  <w:style w:type="paragraph" w:styleId="TM4">
    <w:name w:val="toc 4"/>
    <w:basedOn w:val="Normal"/>
    <w:next w:val="Normal"/>
    <w:autoRedefine/>
    <w:uiPriority w:val="39"/>
    <w:semiHidden/>
    <w:rsid w:val="00DF496B"/>
    <w:pPr>
      <w:spacing w:after="100"/>
      <w:ind w:left="660"/>
    </w:pPr>
  </w:style>
  <w:style w:type="paragraph" w:styleId="TM5">
    <w:name w:val="toc 5"/>
    <w:basedOn w:val="Normal"/>
    <w:next w:val="Normal"/>
    <w:autoRedefine/>
    <w:uiPriority w:val="39"/>
    <w:semiHidden/>
    <w:rsid w:val="00DF496B"/>
    <w:pPr>
      <w:spacing w:after="100"/>
      <w:ind w:left="880"/>
    </w:pPr>
  </w:style>
  <w:style w:type="paragraph" w:styleId="TM6">
    <w:name w:val="toc 6"/>
    <w:basedOn w:val="Normal"/>
    <w:next w:val="Normal"/>
    <w:autoRedefine/>
    <w:uiPriority w:val="39"/>
    <w:semiHidden/>
    <w:rsid w:val="00DF496B"/>
    <w:pPr>
      <w:spacing w:after="100"/>
      <w:ind w:left="1100"/>
    </w:pPr>
  </w:style>
  <w:style w:type="paragraph" w:styleId="TM7">
    <w:name w:val="toc 7"/>
    <w:basedOn w:val="Normal"/>
    <w:next w:val="Normal"/>
    <w:autoRedefine/>
    <w:uiPriority w:val="39"/>
    <w:semiHidden/>
    <w:rsid w:val="00DF496B"/>
    <w:pPr>
      <w:spacing w:after="100"/>
      <w:ind w:left="1320"/>
    </w:pPr>
  </w:style>
  <w:style w:type="paragraph" w:styleId="TM8">
    <w:name w:val="toc 8"/>
    <w:basedOn w:val="Normal"/>
    <w:next w:val="Normal"/>
    <w:autoRedefine/>
    <w:uiPriority w:val="39"/>
    <w:semiHidden/>
    <w:rsid w:val="00DF496B"/>
    <w:pPr>
      <w:spacing w:after="100"/>
      <w:ind w:left="1540"/>
    </w:pPr>
  </w:style>
  <w:style w:type="paragraph" w:styleId="TM9">
    <w:name w:val="toc 9"/>
    <w:basedOn w:val="Normal"/>
    <w:next w:val="Normal"/>
    <w:autoRedefine/>
    <w:uiPriority w:val="39"/>
    <w:semiHidden/>
    <w:rsid w:val="00DF496B"/>
    <w:pPr>
      <w:spacing w:after="100"/>
      <w:ind w:left="1760"/>
    </w:pPr>
  </w:style>
  <w:style w:type="character" w:styleId="Lienhypertexte">
    <w:name w:val="Hyperlink"/>
    <w:basedOn w:val="Policepardfaut"/>
    <w:uiPriority w:val="99"/>
    <w:semiHidden/>
    <w:rsid w:val="00DF496B"/>
    <w:rPr>
      <w:color w:val="000000" w:themeColor="hyperlink"/>
      <w:u w:val="single"/>
    </w:rPr>
  </w:style>
  <w:style w:type="character" w:styleId="Lienhypertextesuivivisit">
    <w:name w:val="FollowedHyperlink"/>
    <w:basedOn w:val="Policepardfaut"/>
    <w:uiPriority w:val="99"/>
    <w:semiHidden/>
    <w:rsid w:val="00DF496B"/>
    <w:rPr>
      <w:color w:val="000000" w:themeColor="followedHyperlink"/>
      <w:u w:val="single"/>
    </w:rPr>
  </w:style>
  <w:style w:type="character" w:styleId="Accentuationlgre">
    <w:name w:val="Subtle Emphasis"/>
    <w:basedOn w:val="Policepardfaut"/>
    <w:uiPriority w:val="19"/>
    <w:semiHidden/>
    <w:qFormat/>
    <w:rsid w:val="00DF496B"/>
    <w:rPr>
      <w:i/>
      <w:iCs/>
      <w:color w:val="404040" w:themeColor="text1" w:themeTint="BF"/>
    </w:rPr>
  </w:style>
  <w:style w:type="paragraph" w:styleId="Citation">
    <w:name w:val="Quote"/>
    <w:basedOn w:val="Normal"/>
    <w:next w:val="Normal"/>
    <w:link w:val="CitationCar"/>
    <w:uiPriority w:val="29"/>
    <w:semiHidden/>
    <w:qFormat/>
    <w:rsid w:val="00DF496B"/>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036932"/>
    <w:rPr>
      <w:rFonts w:eastAsia="Times New Roman" w:cs="Times New Roman"/>
      <w:i/>
      <w:iCs/>
      <w:color w:val="404040" w:themeColor="text1" w:themeTint="BF"/>
      <w:sz w:val="20"/>
      <w:szCs w:val="24"/>
      <w:lang w:eastAsia="fr-FR"/>
    </w:rPr>
  </w:style>
  <w:style w:type="paragraph" w:styleId="Citationintense">
    <w:name w:val="Intense Quote"/>
    <w:basedOn w:val="Normal"/>
    <w:next w:val="Normal"/>
    <w:link w:val="CitationintenseCar"/>
    <w:uiPriority w:val="30"/>
    <w:semiHidden/>
    <w:qFormat/>
    <w:rsid w:val="00DF496B"/>
    <w:pPr>
      <w:pBdr>
        <w:top w:val="single" w:sz="4" w:space="10" w:color="63DC4D" w:themeColor="accent1"/>
        <w:bottom w:val="single" w:sz="4" w:space="10" w:color="63DC4D" w:themeColor="accent1"/>
      </w:pBdr>
      <w:spacing w:before="360" w:after="360"/>
      <w:ind w:left="864" w:right="864"/>
      <w:jc w:val="center"/>
    </w:pPr>
    <w:rPr>
      <w:i/>
      <w:iCs/>
      <w:color w:val="63DC4D" w:themeColor="accent1"/>
    </w:rPr>
  </w:style>
  <w:style w:type="character" w:customStyle="1" w:styleId="CitationintenseCar">
    <w:name w:val="Citation intense Car"/>
    <w:basedOn w:val="Policepardfaut"/>
    <w:link w:val="Citationintense"/>
    <w:uiPriority w:val="30"/>
    <w:semiHidden/>
    <w:rsid w:val="00036932"/>
    <w:rPr>
      <w:rFonts w:eastAsia="Times New Roman" w:cs="Times New Roman"/>
      <w:i/>
      <w:iCs/>
      <w:color w:val="63DC4D" w:themeColor="accent1"/>
      <w:sz w:val="20"/>
      <w:szCs w:val="24"/>
      <w:lang w:eastAsia="fr-FR"/>
    </w:rPr>
  </w:style>
  <w:style w:type="paragraph" w:styleId="Paragraphedeliste">
    <w:name w:val="List Paragraph"/>
    <w:basedOn w:val="Normal"/>
    <w:uiPriority w:val="34"/>
    <w:semiHidden/>
    <w:qFormat/>
    <w:rsid w:val="00DF496B"/>
    <w:pPr>
      <w:ind w:left="720"/>
      <w:contextualSpacing/>
    </w:pPr>
  </w:style>
  <w:style w:type="character" w:styleId="Rfrenceintense">
    <w:name w:val="Intense Reference"/>
    <w:basedOn w:val="Policepardfaut"/>
    <w:uiPriority w:val="32"/>
    <w:semiHidden/>
    <w:qFormat/>
    <w:rsid w:val="00DF496B"/>
    <w:rPr>
      <w:b/>
      <w:bCs/>
      <w:smallCaps/>
      <w:color w:val="63DC4D" w:themeColor="accent1"/>
      <w:spacing w:val="5"/>
    </w:rPr>
  </w:style>
  <w:style w:type="character" w:styleId="Titredulivre">
    <w:name w:val="Book Title"/>
    <w:basedOn w:val="Policepardfaut"/>
    <w:uiPriority w:val="33"/>
    <w:semiHidden/>
    <w:qFormat/>
    <w:rsid w:val="00DF496B"/>
    <w:rPr>
      <w:b/>
      <w:bCs/>
      <w:i/>
      <w:iCs/>
      <w:spacing w:val="5"/>
    </w:rPr>
  </w:style>
  <w:style w:type="character" w:styleId="Rfrencelgre">
    <w:name w:val="Subtle Reference"/>
    <w:basedOn w:val="Policepardfaut"/>
    <w:uiPriority w:val="31"/>
    <w:semiHidden/>
    <w:qFormat/>
    <w:rsid w:val="00DF496B"/>
    <w:rPr>
      <w:smallCaps/>
      <w:color w:val="5A5A5A" w:themeColor="text1" w:themeTint="A5"/>
    </w:rPr>
  </w:style>
  <w:style w:type="character" w:styleId="Accentuationintense">
    <w:name w:val="Intense Emphasis"/>
    <w:basedOn w:val="Policepardfaut"/>
    <w:uiPriority w:val="21"/>
    <w:semiHidden/>
    <w:qFormat/>
    <w:rsid w:val="00DF496B"/>
    <w:rPr>
      <w:i/>
      <w:iCs/>
      <w:color w:val="63DC4D" w:themeColor="accent1"/>
    </w:rPr>
  </w:style>
  <w:style w:type="paragraph" w:styleId="Sansinterligne">
    <w:name w:val="No Spacing"/>
    <w:uiPriority w:val="1"/>
    <w:semiHidden/>
    <w:qFormat/>
    <w:rsid w:val="00036932"/>
    <w:pPr>
      <w:keepLines/>
      <w:suppressAutoHyphens/>
      <w:spacing w:after="0" w:line="240" w:lineRule="auto"/>
      <w:jc w:val="both"/>
    </w:pPr>
    <w:rPr>
      <w:rFonts w:eastAsia="Times New Roman" w:cs="Times New Roman"/>
      <w:color w:val="000000" w:themeColor="text1"/>
      <w:sz w:val="20"/>
      <w:szCs w:val="24"/>
      <w:lang w:eastAsia="fr-FR"/>
    </w:rPr>
  </w:style>
  <w:style w:type="character" w:customStyle="1" w:styleId="Titre2Car">
    <w:name w:val="Titre 2 Car"/>
    <w:basedOn w:val="Policepardfaut"/>
    <w:link w:val="Titre2"/>
    <w:uiPriority w:val="9"/>
    <w:semiHidden/>
    <w:rsid w:val="00036932"/>
    <w:rPr>
      <w:rFonts w:asciiTheme="majorHAnsi" w:eastAsiaTheme="majorEastAsia" w:hAnsiTheme="majorHAnsi" w:cstheme="majorBidi"/>
      <w:color w:val="3BB924" w:themeColor="accent1" w:themeShade="BF"/>
      <w:sz w:val="26"/>
      <w:szCs w:val="26"/>
      <w:lang w:eastAsia="fr-FR"/>
    </w:rPr>
  </w:style>
  <w:style w:type="character" w:customStyle="1" w:styleId="Titre1Car">
    <w:name w:val="Titre 1 Car"/>
    <w:basedOn w:val="Policepardfaut"/>
    <w:link w:val="Titre1"/>
    <w:uiPriority w:val="9"/>
    <w:semiHidden/>
    <w:rsid w:val="00036932"/>
    <w:rPr>
      <w:rFonts w:asciiTheme="majorHAnsi" w:eastAsiaTheme="majorEastAsia" w:hAnsiTheme="majorHAnsi" w:cstheme="majorBidi"/>
      <w:color w:val="3BB924" w:themeColor="accent1" w:themeShade="BF"/>
      <w:sz w:val="32"/>
      <w:szCs w:val="32"/>
      <w:lang w:eastAsia="fr-FR"/>
    </w:rPr>
  </w:style>
  <w:style w:type="paragraph" w:styleId="Listepuces2">
    <w:name w:val="List Bullet 2"/>
    <w:aliases w:val="Puce 2"/>
    <w:basedOn w:val="Normal"/>
    <w:uiPriority w:val="25"/>
    <w:semiHidden/>
    <w:qFormat/>
    <w:rsid w:val="009C260E"/>
    <w:pPr>
      <w:numPr>
        <w:ilvl w:val="1"/>
        <w:numId w:val="16"/>
      </w:numPr>
      <w:spacing w:before="120" w:after="120" w:line="240" w:lineRule="auto"/>
    </w:pPr>
    <w:rPr>
      <w:color w:val="auto"/>
    </w:rPr>
  </w:style>
  <w:style w:type="paragraph" w:customStyle="1" w:styleId="CONFIDENTIEL">
    <w:name w:val="CONFIDENTIEL"/>
    <w:basedOn w:val="FHBX"/>
    <w:semiHidden/>
    <w:rsid w:val="006D0708"/>
  </w:style>
  <w:style w:type="paragraph" w:styleId="Listepuces">
    <w:name w:val="List Bullet"/>
    <w:aliases w:val="Puce"/>
    <w:basedOn w:val="Normal"/>
    <w:uiPriority w:val="24"/>
    <w:qFormat/>
    <w:rsid w:val="00F15CBF"/>
    <w:pPr>
      <w:numPr>
        <w:numId w:val="16"/>
      </w:numPr>
    </w:pPr>
  </w:style>
  <w:style w:type="paragraph" w:styleId="En-tte">
    <w:name w:val="header"/>
    <w:basedOn w:val="Normal"/>
    <w:link w:val="En-tteCar"/>
    <w:uiPriority w:val="49"/>
    <w:semiHidden/>
    <w:rsid w:val="008D1EC5"/>
    <w:pPr>
      <w:tabs>
        <w:tab w:val="right" w:pos="9072"/>
      </w:tabs>
      <w:spacing w:before="2" w:after="2"/>
      <w:jc w:val="left"/>
    </w:pPr>
    <w:rPr>
      <w:rFonts w:asciiTheme="majorHAnsi" w:hAnsiTheme="majorHAnsi"/>
      <w:color w:val="auto"/>
    </w:rPr>
  </w:style>
  <w:style w:type="character" w:customStyle="1" w:styleId="En-tteCar">
    <w:name w:val="En-tête Car"/>
    <w:basedOn w:val="Policepardfaut"/>
    <w:link w:val="En-tte"/>
    <w:uiPriority w:val="49"/>
    <w:semiHidden/>
    <w:rsid w:val="000A39B3"/>
    <w:rPr>
      <w:rFonts w:asciiTheme="majorHAnsi" w:eastAsia="Times New Roman" w:hAnsiTheme="majorHAnsi" w:cs="Times New Roman"/>
      <w:sz w:val="18"/>
      <w:szCs w:val="24"/>
      <w:lang w:eastAsia="fr-FR"/>
    </w:rPr>
  </w:style>
  <w:style w:type="paragraph" w:styleId="Pieddepage">
    <w:name w:val="footer"/>
    <w:basedOn w:val="Normal"/>
    <w:link w:val="PieddepageCar"/>
    <w:uiPriority w:val="49"/>
    <w:semiHidden/>
    <w:rsid w:val="00C22A13"/>
    <w:pPr>
      <w:tabs>
        <w:tab w:val="right" w:pos="7700"/>
      </w:tabs>
      <w:spacing w:after="20" w:line="312" w:lineRule="auto"/>
      <w:ind w:right="510"/>
      <w:jc w:val="left"/>
    </w:pPr>
    <w:rPr>
      <w:rFonts w:asciiTheme="majorHAnsi" w:hAnsiTheme="majorHAnsi"/>
      <w:color w:val="1D444D" w:themeColor="accent2"/>
      <w:spacing w:val="-2"/>
      <w:sz w:val="13"/>
    </w:rPr>
  </w:style>
  <w:style w:type="character" w:customStyle="1" w:styleId="PieddepageCar">
    <w:name w:val="Pied de page Car"/>
    <w:basedOn w:val="Policepardfaut"/>
    <w:link w:val="Pieddepage"/>
    <w:uiPriority w:val="49"/>
    <w:semiHidden/>
    <w:rsid w:val="00C22A13"/>
    <w:rPr>
      <w:rFonts w:asciiTheme="majorHAnsi" w:eastAsia="Times New Roman" w:hAnsiTheme="majorHAnsi" w:cs="Times New Roman"/>
      <w:color w:val="1D444D" w:themeColor="accent2"/>
      <w:spacing w:val="-2"/>
      <w:sz w:val="13"/>
      <w:szCs w:val="24"/>
      <w:lang w:eastAsia="fr-FR"/>
    </w:rPr>
  </w:style>
  <w:style w:type="paragraph" w:customStyle="1" w:styleId="En-ttecouverture">
    <w:name w:val="En-tête (couverture)"/>
    <w:basedOn w:val="Normal"/>
    <w:next w:val="Normal"/>
    <w:uiPriority w:val="49"/>
    <w:semiHidden/>
    <w:rsid w:val="00F83726"/>
    <w:pPr>
      <w:tabs>
        <w:tab w:val="right" w:pos="9072"/>
      </w:tabs>
      <w:spacing w:after="3600"/>
      <w:jc w:val="left"/>
    </w:pPr>
    <w:rPr>
      <w:b/>
    </w:rPr>
  </w:style>
  <w:style w:type="paragraph" w:customStyle="1" w:styleId="Pieddepagecouverture">
    <w:name w:val="Pied de page (couverture)"/>
    <w:basedOn w:val="Normal"/>
    <w:uiPriority w:val="64"/>
    <w:semiHidden/>
    <w:rsid w:val="00D33425"/>
    <w:pPr>
      <w:spacing w:after="0"/>
      <w:jc w:val="center"/>
    </w:pPr>
    <w:rPr>
      <w:sz w:val="16"/>
    </w:rPr>
  </w:style>
  <w:style w:type="character" w:styleId="lev">
    <w:name w:val="Strong"/>
    <w:basedOn w:val="Policepardfaut"/>
    <w:uiPriority w:val="49"/>
    <w:semiHidden/>
    <w:rsid w:val="00CD1E55"/>
    <w:rPr>
      <w:b/>
      <w:bCs/>
    </w:rPr>
  </w:style>
  <w:style w:type="table" w:customStyle="1" w:styleId="TABLEAUDUPIEDDEPAGE">
    <w:name w:val="TABLEAU DU PIED DE PAGE"/>
    <w:basedOn w:val="TableauNormal"/>
    <w:uiPriority w:val="99"/>
    <w:rsid w:val="00CD1E55"/>
    <w:pPr>
      <w:spacing w:after="0" w:line="240" w:lineRule="auto"/>
    </w:pPr>
    <w:rPr>
      <w:rFonts w:eastAsia="Times New Roman"/>
    </w:rPr>
    <w:tblPr>
      <w:tblCellMar>
        <w:left w:w="0" w:type="dxa"/>
        <w:right w:w="0" w:type="dxa"/>
      </w:tblCellMar>
    </w:tblPr>
    <w:tcPr>
      <w:vAlign w:val="center"/>
    </w:tcPr>
  </w:style>
  <w:style w:type="character" w:styleId="Numrodepage">
    <w:name w:val="page number"/>
    <w:basedOn w:val="Policepardfaut"/>
    <w:uiPriority w:val="69"/>
    <w:semiHidden/>
    <w:rsid w:val="00A53D5F"/>
    <w:rPr>
      <w:color w:val="auto"/>
      <w:spacing w:val="-4"/>
      <w:sz w:val="16"/>
    </w:rPr>
  </w:style>
  <w:style w:type="paragraph" w:customStyle="1" w:styleId="Destinat">
    <w:name w:val="Destinat."/>
    <w:basedOn w:val="Normal"/>
    <w:uiPriority w:val="1"/>
    <w:qFormat/>
    <w:rsid w:val="00AD39F1"/>
    <w:pPr>
      <w:spacing w:after="0" w:line="288" w:lineRule="auto"/>
      <w:jc w:val="left"/>
    </w:pPr>
    <w:rPr>
      <w:spacing w:val="-2"/>
    </w:rPr>
  </w:style>
  <w:style w:type="paragraph" w:styleId="Textedebulles">
    <w:name w:val="Balloon Text"/>
    <w:basedOn w:val="Normal"/>
    <w:link w:val="TextedebullesCar"/>
    <w:uiPriority w:val="99"/>
    <w:semiHidden/>
    <w:rsid w:val="002D7834"/>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2D7834"/>
    <w:rPr>
      <w:rFonts w:ascii="Segoe UI" w:eastAsia="Times New Roman" w:hAnsi="Segoe UI" w:cs="Segoe UI"/>
      <w:color w:val="000000" w:themeColor="text1"/>
      <w:sz w:val="18"/>
      <w:szCs w:val="18"/>
      <w:lang w:eastAsia="fr-FR"/>
    </w:rPr>
  </w:style>
  <w:style w:type="table" w:styleId="Grilledutableau">
    <w:name w:val="Table Grid"/>
    <w:basedOn w:val="TableauNormal"/>
    <w:uiPriority w:val="59"/>
    <w:rsid w:val="00985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DESTINATAIRE">
    <w:name w:val="TABLEAU DESTINATAIRE"/>
    <w:basedOn w:val="TableauNormal"/>
    <w:uiPriority w:val="99"/>
    <w:rsid w:val="00435CB3"/>
    <w:pPr>
      <w:spacing w:after="0" w:line="240" w:lineRule="auto"/>
    </w:pPr>
    <w:tblPr>
      <w:tblInd w:w="4990" w:type="dxa"/>
      <w:tblCellMar>
        <w:left w:w="0" w:type="dxa"/>
        <w:right w:w="0" w:type="dxa"/>
      </w:tblCellMar>
    </w:tblPr>
    <w:tcPr>
      <w:vAlign w:val="center"/>
    </w:tcPr>
  </w:style>
  <w:style w:type="paragraph" w:customStyle="1" w:styleId="Lieuetdate">
    <w:name w:val="Lieu et date"/>
    <w:basedOn w:val="Normal"/>
    <w:next w:val="Normal"/>
    <w:uiPriority w:val="2"/>
    <w:rsid w:val="000D7FBA"/>
    <w:pPr>
      <w:spacing w:before="140" w:after="460"/>
      <w:ind w:left="3005"/>
      <w:jc w:val="left"/>
    </w:pPr>
    <w:rPr>
      <w:spacing w:val="-2"/>
    </w:rPr>
  </w:style>
  <w:style w:type="character" w:styleId="Textedelespacerserv">
    <w:name w:val="Placeholder Text"/>
    <w:basedOn w:val="Policepardfaut"/>
    <w:uiPriority w:val="99"/>
    <w:semiHidden/>
    <w:rsid w:val="0047140A"/>
    <w:rPr>
      <w:color w:val="000000" w:themeColor="text1"/>
      <w:shd w:val="clear" w:color="auto" w:fill="D9D9D9" w:themeFill="background1" w:themeFillShade="D9"/>
    </w:rPr>
  </w:style>
  <w:style w:type="paragraph" w:styleId="Signature">
    <w:name w:val="Signature"/>
    <w:basedOn w:val="Normal"/>
    <w:link w:val="SignatureCar"/>
    <w:uiPriority w:val="28"/>
    <w:qFormat/>
    <w:rsid w:val="00D87CE0"/>
    <w:pPr>
      <w:spacing w:before="360" w:after="0" w:line="240" w:lineRule="auto"/>
      <w:ind w:left="4990"/>
      <w:contextualSpacing/>
      <w:jc w:val="left"/>
    </w:pPr>
  </w:style>
  <w:style w:type="character" w:customStyle="1" w:styleId="SignatureCar">
    <w:name w:val="Signature Car"/>
    <w:basedOn w:val="Policepardfaut"/>
    <w:link w:val="Signature"/>
    <w:uiPriority w:val="28"/>
    <w:rsid w:val="00D87CE0"/>
    <w:rPr>
      <w:rFonts w:eastAsia="Times New Roman" w:cs="Times New Roman"/>
      <w:color w:val="000000" w:themeColor="text1"/>
      <w:sz w:val="18"/>
      <w:szCs w:val="24"/>
      <w:lang w:eastAsia="fr-FR"/>
    </w:rPr>
  </w:style>
  <w:style w:type="character" w:styleId="Accentuation">
    <w:name w:val="Emphasis"/>
    <w:basedOn w:val="Policepardfaut"/>
    <w:uiPriority w:val="49"/>
    <w:semiHidden/>
    <w:rsid w:val="00FC5779"/>
    <w:rPr>
      <w:i/>
      <w:iCs/>
    </w:rPr>
  </w:style>
  <w:style w:type="paragraph" w:styleId="Tabledesillustrations">
    <w:name w:val="table of figures"/>
    <w:basedOn w:val="Normal"/>
    <w:next w:val="Normal"/>
    <w:uiPriority w:val="99"/>
    <w:semiHidden/>
    <w:unhideWhenUsed/>
    <w:rsid w:val="00D45037"/>
    <w:pPr>
      <w:spacing w:after="0"/>
    </w:pPr>
  </w:style>
  <w:style w:type="paragraph" w:styleId="Commentaire">
    <w:name w:val="annotation text"/>
    <w:basedOn w:val="Normal"/>
    <w:link w:val="CommentaireCar"/>
    <w:uiPriority w:val="99"/>
    <w:semiHidden/>
    <w:unhideWhenUsed/>
    <w:rsid w:val="00B038C7"/>
    <w:pPr>
      <w:spacing w:line="240" w:lineRule="auto"/>
    </w:pPr>
    <w:rPr>
      <w:szCs w:val="20"/>
    </w:rPr>
  </w:style>
  <w:style w:type="character" w:customStyle="1" w:styleId="CommentaireCar">
    <w:name w:val="Commentaire Car"/>
    <w:basedOn w:val="Policepardfaut"/>
    <w:link w:val="Commentaire"/>
    <w:uiPriority w:val="99"/>
    <w:semiHidden/>
    <w:rsid w:val="00B038C7"/>
    <w:rPr>
      <w:rFonts w:eastAsia="Times New Roman" w:cs="Times New Roman"/>
      <w:color w:val="000000" w:themeColor="text1"/>
      <w:sz w:val="20"/>
      <w:szCs w:val="20"/>
      <w:lang w:eastAsia="fr-FR"/>
    </w:rPr>
  </w:style>
  <w:style w:type="paragraph" w:customStyle="1" w:styleId="Espacettire">
    <w:name w:val="Espace têtière"/>
    <w:basedOn w:val="Normal"/>
    <w:next w:val="En-tte"/>
    <w:uiPriority w:val="49"/>
    <w:semiHidden/>
    <w:rsid w:val="009D4E16"/>
    <w:pPr>
      <w:keepNext/>
      <w:spacing w:before="2" w:after="3740" w:line="240" w:lineRule="auto"/>
      <w:jc w:val="left"/>
    </w:pPr>
    <w:rPr>
      <w:rFonts w:eastAsiaTheme="minorHAnsi" w:cstheme="minorBidi"/>
      <w:color w:val="auto"/>
      <w:sz w:val="16"/>
      <w:szCs w:val="22"/>
      <w:lang w:eastAsia="en-US"/>
    </w:rPr>
  </w:style>
  <w:style w:type="paragraph" w:customStyle="1" w:styleId="Mesures">
    <w:name w:val="Mesures"/>
    <w:basedOn w:val="Normal"/>
    <w:uiPriority w:val="98"/>
    <w:semiHidden/>
    <w:rsid w:val="004129B4"/>
    <w:pPr>
      <w:spacing w:after="0" w:line="240" w:lineRule="auto"/>
      <w:ind w:right="28"/>
      <w:jc w:val="center"/>
    </w:pPr>
    <w:rPr>
      <w:color w:val="63DC4D" w:themeColor="accent1"/>
      <w:sz w:val="14"/>
      <w:szCs w:val="12"/>
    </w:rPr>
  </w:style>
  <w:style w:type="character" w:customStyle="1" w:styleId="Datemission">
    <w:name w:val="Date émission"/>
    <w:basedOn w:val="Textedelespacerserv"/>
    <w:uiPriority w:val="1"/>
    <w:semiHidden/>
    <w:rsid w:val="0047140A"/>
    <w:rPr>
      <w:color w:val="000000" w:themeColor="text1"/>
      <w:shd w:val="clear" w:color="auto" w:fill="D9D9D9" w:themeFill="background1" w:themeFillShade="D9"/>
    </w:rPr>
  </w:style>
  <w:style w:type="paragraph" w:customStyle="1" w:styleId="Espace1pt">
    <w:name w:val="Espace 1 pt"/>
    <w:basedOn w:val="Normal"/>
    <w:next w:val="Normal"/>
    <w:uiPriority w:val="99"/>
    <w:semiHidden/>
    <w:rsid w:val="003C6E02"/>
    <w:pPr>
      <w:spacing w:before="1" w:after="1" w:line="14" w:lineRule="exact"/>
    </w:pPr>
    <w:rPr>
      <w:rFonts w:eastAsiaTheme="minorHAnsi" w:cstheme="minorBidi"/>
      <w:color w:val="auto"/>
      <w:sz w:val="2"/>
      <w:szCs w:val="22"/>
      <w:lang w:eastAsia="en-US"/>
    </w:rPr>
  </w:style>
  <w:style w:type="paragraph" w:customStyle="1" w:styleId="FHBX">
    <w:name w:val="FHBX"/>
    <w:basedOn w:val="Normal"/>
    <w:semiHidden/>
    <w:rsid w:val="00AD39F1"/>
    <w:pPr>
      <w:spacing w:after="0" w:line="324" w:lineRule="auto"/>
      <w:jc w:val="left"/>
    </w:pPr>
    <w:rPr>
      <w:spacing w:val="-2"/>
      <w:sz w:val="14"/>
    </w:rPr>
  </w:style>
  <w:style w:type="paragraph" w:customStyle="1" w:styleId="Implantations">
    <w:name w:val="Implantations"/>
    <w:basedOn w:val="Normal"/>
    <w:semiHidden/>
    <w:rsid w:val="00110D78"/>
    <w:pPr>
      <w:spacing w:after="0" w:line="312" w:lineRule="auto"/>
      <w:jc w:val="left"/>
    </w:pPr>
    <w:rPr>
      <w:b/>
      <w:color w:val="1D444D" w:themeColor="accent2"/>
      <w:spacing w:val="-2"/>
      <w:sz w:val="14"/>
    </w:rPr>
  </w:style>
  <w:style w:type="paragraph" w:customStyle="1" w:styleId="Alattentionde">
    <w:name w:val="A l’attention de"/>
    <w:basedOn w:val="Destinat"/>
    <w:uiPriority w:val="2"/>
    <w:rsid w:val="00F60D8E"/>
    <w:pPr>
      <w:spacing w:before="40"/>
      <w:contextualSpacing/>
    </w:pPr>
  </w:style>
  <w:style w:type="paragraph" w:customStyle="1" w:styleId="Rfs">
    <w:name w:val="Réf.s"/>
    <w:basedOn w:val="Normal"/>
    <w:uiPriority w:val="3"/>
    <w:qFormat/>
    <w:rsid w:val="00FA195A"/>
    <w:pPr>
      <w:pBdr>
        <w:bottom w:val="single" w:sz="4" w:space="0" w:color="auto"/>
      </w:pBdr>
      <w:spacing w:after="360" w:line="336" w:lineRule="auto"/>
      <w:ind w:right="28"/>
      <w:contextualSpacing/>
    </w:pPr>
    <w:rPr>
      <w:spacing w:val="-2"/>
      <w:sz w:val="14"/>
    </w:rPr>
  </w:style>
  <w:style w:type="paragraph" w:customStyle="1" w:styleId="CodedeCommerce">
    <w:name w:val="Code de Commerce"/>
    <w:basedOn w:val="Normal"/>
    <w:semiHidden/>
    <w:rsid w:val="00AE2AE0"/>
    <w:pPr>
      <w:pBdr>
        <w:bottom w:val="single" w:sz="2" w:space="6" w:color="auto"/>
      </w:pBdr>
      <w:spacing w:after="220"/>
      <w:ind w:right="28"/>
      <w:jc w:val="left"/>
    </w:pPr>
    <w:rPr>
      <w:i/>
      <w:spacing w:val="-2"/>
      <w:sz w:val="14"/>
    </w:rPr>
  </w:style>
  <w:style w:type="character" w:customStyle="1" w:styleId="Internet">
    <w:name w:val="Internet"/>
    <w:basedOn w:val="Policepardfaut"/>
    <w:uiPriority w:val="1"/>
    <w:semiHidden/>
    <w:rsid w:val="009E4301"/>
    <w:rPr>
      <w:b/>
      <w:color w:val="63DC4D" w:themeColor="accent1"/>
    </w:rPr>
  </w:style>
  <w:style w:type="paragraph" w:customStyle="1" w:styleId="Associsetchargsdemissiontexte">
    <w:name w:val="Associés et chargés de mission (texte)"/>
    <w:basedOn w:val="Normal"/>
    <w:semiHidden/>
    <w:rsid w:val="00CB2B8F"/>
    <w:pPr>
      <w:spacing w:after="0" w:line="307" w:lineRule="auto"/>
      <w:ind w:left="45"/>
      <w:jc w:val="left"/>
    </w:pPr>
    <w:rPr>
      <w:color w:val="1D444D" w:themeColor="accent2"/>
      <w:spacing w:val="-3"/>
      <w:sz w:val="14"/>
    </w:rPr>
  </w:style>
  <w:style w:type="paragraph" w:customStyle="1" w:styleId="Associsetchargsdemissiontitre">
    <w:name w:val="Associés et chargés de mission (titre)"/>
    <w:basedOn w:val="Associsetchargsdemissiontexte"/>
    <w:next w:val="Associsetchargsdemissiontexte"/>
    <w:semiHidden/>
    <w:rsid w:val="005B7278"/>
    <w:pPr>
      <w:ind w:left="0"/>
    </w:pPr>
    <w:rPr>
      <w:b/>
      <w:color w:val="FFFFFF" w:themeColor="background2"/>
      <w:shd w:val="clear" w:color="auto" w:fill="63DC4D" w:themeFill="accent1"/>
    </w:rPr>
  </w:style>
  <w:style w:type="paragraph" w:styleId="Notedebasdepage">
    <w:name w:val="footnote text"/>
    <w:basedOn w:val="Normal"/>
    <w:link w:val="NotedebasdepageCar"/>
    <w:uiPriority w:val="99"/>
    <w:unhideWhenUsed/>
    <w:rsid w:val="00614CE2"/>
    <w:pPr>
      <w:spacing w:before="60" w:after="0" w:line="264" w:lineRule="auto"/>
    </w:pPr>
    <w:rPr>
      <w:sz w:val="14"/>
      <w:szCs w:val="20"/>
    </w:rPr>
  </w:style>
  <w:style w:type="character" w:customStyle="1" w:styleId="NotedebasdepageCar">
    <w:name w:val="Note de bas de page Car"/>
    <w:basedOn w:val="Policepardfaut"/>
    <w:link w:val="Notedebasdepage"/>
    <w:uiPriority w:val="99"/>
    <w:rsid w:val="00614CE2"/>
    <w:rPr>
      <w:rFonts w:eastAsia="Times New Roman" w:cs="Times New Roman"/>
      <w:color w:val="000000" w:themeColor="text1"/>
      <w:sz w:val="14"/>
      <w:szCs w:val="20"/>
      <w:lang w:eastAsia="fr-FR"/>
    </w:rPr>
  </w:style>
  <w:style w:type="character" w:styleId="Appelnotedebasdep">
    <w:name w:val="footnote reference"/>
    <w:basedOn w:val="Policepardfaut"/>
    <w:uiPriority w:val="99"/>
    <w:semiHidden/>
    <w:unhideWhenUsed/>
    <w:rsid w:val="00614CE2"/>
    <w:rPr>
      <w:vertAlign w:val="superscript"/>
    </w:rPr>
  </w:style>
  <w:style w:type="paragraph" w:styleId="Notedefin">
    <w:name w:val="endnote text"/>
    <w:basedOn w:val="Normal"/>
    <w:link w:val="NotedefinCar"/>
    <w:uiPriority w:val="99"/>
    <w:semiHidden/>
    <w:unhideWhenUsed/>
    <w:rsid w:val="008C7CF2"/>
    <w:pPr>
      <w:spacing w:after="0" w:line="240" w:lineRule="auto"/>
    </w:pPr>
    <w:rPr>
      <w:sz w:val="20"/>
      <w:szCs w:val="20"/>
    </w:rPr>
  </w:style>
  <w:style w:type="character" w:customStyle="1" w:styleId="NotedefinCar">
    <w:name w:val="Note de fin Car"/>
    <w:basedOn w:val="Policepardfaut"/>
    <w:link w:val="Notedefin"/>
    <w:uiPriority w:val="99"/>
    <w:semiHidden/>
    <w:rsid w:val="008C7CF2"/>
    <w:rPr>
      <w:rFonts w:eastAsia="Times New Roman" w:cs="Times New Roman"/>
      <w:color w:val="000000" w:themeColor="text1"/>
      <w:sz w:val="20"/>
      <w:szCs w:val="20"/>
      <w:lang w:eastAsia="fr-FR"/>
    </w:rPr>
  </w:style>
  <w:style w:type="character" w:styleId="Appeldenotedefin">
    <w:name w:val="endnote reference"/>
    <w:basedOn w:val="Policepardfaut"/>
    <w:uiPriority w:val="99"/>
    <w:semiHidden/>
    <w:unhideWhenUsed/>
    <w:rsid w:val="008C7CF2"/>
    <w:rPr>
      <w:vertAlign w:val="superscript"/>
    </w:rPr>
  </w:style>
  <w:style w:type="paragraph" w:customStyle="1" w:styleId="Signataire">
    <w:name w:val="Signataire"/>
    <w:basedOn w:val="Normal"/>
    <w:qFormat/>
    <w:rsid w:val="00C13E72"/>
    <w:pPr>
      <w:spacing w:after="0" w:line="240" w:lineRule="auto"/>
      <w:ind w:right="-1277"/>
      <w:jc w:val="right"/>
    </w:pPr>
    <w:rPr>
      <w:color w:val="auto"/>
      <w:sz w:val="22"/>
    </w:rPr>
  </w:style>
  <w:style w:type="paragraph" w:customStyle="1" w:styleId="AdresseDest">
    <w:name w:val="AdresseDest"/>
    <w:basedOn w:val="Normal"/>
    <w:qFormat/>
    <w:rsid w:val="00B90CF7"/>
    <w:pPr>
      <w:framePr w:hSpace="142" w:wrap="around" w:hAnchor="page" w:x="6634" w:y="1"/>
      <w:spacing w:after="0" w:line="240" w:lineRule="auto"/>
      <w:jc w:val="left"/>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oter3.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3.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footer1.xml" Type="http://schemas.openxmlformats.org/officeDocument/2006/relationships/footer" Id="rId10"/>
    <Relationship Target="settings.xml" Type="http://schemas.openxmlformats.org/officeDocument/2006/relationships/settings" Id="rId4"/>
    <Relationship Target="header2.xml" Type="http://schemas.openxmlformats.org/officeDocument/2006/relationships/header" Id="rId9"/>
    <Relationship Target="fontTable.xml" Type="http://schemas.openxmlformats.org/officeDocument/2006/relationships/fontTable" Id="rId14"/>
    <Relationship Target="media/document_image_rId16.png" Type="http://schemas.openxmlformats.org/officeDocument/2006/relationships/image" Id="rId16"/>
</Relationships>

</file>

<file path=word/_rels/footer2.xml.rels><?xml version="1.0" encoding="UTF-8" standalone="yes"?>
<Relationships xmlns="http://schemas.openxmlformats.org/package/2006/relationships">
    <Relationship Target="media/image3.jpeg" Type="http://schemas.openxmlformats.org/officeDocument/2006/relationships/image" Id="rId1"/>
</Relationships>

</file>

<file path=word/_rels/footer3.xml.rels><?xml version="1.0" encoding="UTF-8" standalone="yes"?>
<Relationships xmlns="http://schemas.openxmlformats.org/package/2006/relationships">
    <Relationship Target="media/image3.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header3.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C:\Users\admin\AppData\Local\Temp\pid-2572\FHBX_Papier-en-tete_240322.dotx" Type="http://schemas.openxmlformats.org/officeDocument/2006/relationships/attachedTemplate" Id="rId1"/>
</Relationships>

</file>

<file path=word/theme/theme1.xml><?xml version="1.0" encoding="utf-8"?>
<a:theme xmlns:a="http://schemas.openxmlformats.org/drawingml/2006/main" name="Thème Office">
  <a:themeElements>
    <a:clrScheme name="FHBX">
      <a:dk1>
        <a:sysClr val="windowText" lastClr="000000"/>
      </a:dk1>
      <a:lt1>
        <a:sysClr val="window" lastClr="FFFFFF"/>
      </a:lt1>
      <a:dk2>
        <a:srgbClr val="000000"/>
      </a:dk2>
      <a:lt2>
        <a:srgbClr val="FFFFFF"/>
      </a:lt2>
      <a:accent1>
        <a:srgbClr val="63DC4D"/>
      </a:accent1>
      <a:accent2>
        <a:srgbClr val="1D444D"/>
      </a:accent2>
      <a:accent3>
        <a:srgbClr val="ECEDED"/>
      </a:accent3>
      <a:accent4>
        <a:srgbClr val="969696"/>
      </a:accent4>
      <a:accent5>
        <a:srgbClr val="B2B2B2"/>
      </a:accent5>
      <a:accent6>
        <a:srgbClr val="DDDDDD"/>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8BBCB1AC-0790-4CF8-9FFE-497EF20D3924}">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FHBX_Papier-en-tete_240322</Template>
  <TotalTime>10</TotalTime>
  <Pages>6</Pages>
  <Words>1571</Words>
  <Characters>8641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FHBX</vt:lpstr>
    </vt:vector>
  </TitlesOfParts>
  <Manager>FHBX</Manager>
  <Company>FHBX</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FHBX</dc:title>
  <dc:subject>FHBX</dc:subject>
  <dc:creator>Jussiaume François</dc:creator>
  <cp:lastModifiedBy>ophélie Pinguet</cp:lastModifiedBy>
  <cp:revision>19</cp:revision>
  <cp:lastPrinted>2019-05-03T18:52:00Z</cp:lastPrinted>
  <dcterms:created xsi:type="dcterms:W3CDTF">2022-09-28T09:24:00Z</dcterms:created>
  <dcterms:modified xsi:type="dcterms:W3CDTF">2024-08-21T09:31:00Z</dcterms:modified>
</cp:coreProperties>
</file>