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0 (Apache licensed) using REFERENCE JAXB in Oracle Java 1.8.0_241 on Linux -->
    <w:p w:rsidR="00C53C17" w:rsidP="00C53C17" w:rsidRDefault="009471BF" w14:paraId="51248154" w14:textId="6B0483B9">
      <w:r>
        <w:rPr>
          <w:noProof/>
        </w:rPr>
        <w:drawing>
          <wp:anchor distT="0" distB="0" distL="114300" distR="114300" simplePos="false" relativeHeight="251661824" behindDoc="true" locked="true" layoutInCell="true" allowOverlap="true" wp14:anchorId="2C81ED23" wp14:editId="52FDBB3A">
            <wp:simplePos x="0" y="0"/>
            <wp:positionH relativeFrom="page">
              <wp:posOffset>162560</wp:posOffset>
            </wp:positionH>
            <wp:positionV relativeFrom="page">
              <wp:posOffset>647065</wp:posOffset>
            </wp:positionV>
            <wp:extent cx="2717800" cy="1210310"/>
            <wp:effectExtent l="0" t="0" r="0" b="0"/>
            <wp:wrapNone/>
            <wp:docPr id="9" name="Image 2"/>
            <wp:cNvGraphicFramePr>
              <a:graphicFrameLocks noChangeAspect="true"/>
            </wp:cNvGraphicFramePr>
            <a:graphic>
              <a:graphicData uri="http://schemas.openxmlformats.org/drawingml/2006/picture">
                <pic:pic>
                  <pic:nvPicPr>
                    <pic:cNvPr id="0" name="Image 2"/>
                    <pic:cNvPicPr>
                      <a:picLocks noChangeAspect="true" noChangeArrowheads="true"/>
                    </pic:cNvPicPr>
                  </pic:nvPicPr>
                  <pic:blipFill>
                    <a:blip r:embed="rId7">
                      <a:extLst>
                        <a:ext uri="{28A0092B-C50C-407E-A947-70E740481C1C}">
                          <a14:useLocalDpi val="false"/>
                        </a:ext>
                      </a:extLst>
                    </a:blip>
                    <a:srcRect/>
                    <a:stretch>
                      <a:fillRect/>
                    </a:stretch>
                  </pic:blipFill>
                  <pic:spPr bwMode="auto">
                    <a:xfrm>
                      <a:off x="0" y="0"/>
                      <a:ext cx="271780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C17" w:rsidP="00C53C17" w:rsidRDefault="00C53C17" w14:paraId="00824784" w14:textId="656094B1"/>
    <w:p w:rsidR="009471BF" w:rsidP="00C53C17" w:rsidRDefault="009471BF" w14:paraId="453525CA" w14:textId="22F787E8"/>
    <w:p w:rsidR="009471BF" w:rsidP="00C53C17" w:rsidRDefault="009471BF" w14:paraId="0D259ABD" w14:textId="76ADF4C3"/>
    <w:p w:rsidR="009471BF" w:rsidP="00C53C17" w:rsidRDefault="009471BF" w14:paraId="0A93CE36" w14:textId="77777777"/>
    <w:p w:rsidR="00C53C17" w:rsidP="00C53C17" w:rsidRDefault="009471BF" w14:paraId="20FE37D2" w14:textId="08F988F4">
      <w:pPr>
        <w:rPr>
          <w:b/>
        </w:rPr>
      </w:pPr>
      <w:r>
        <w:rPr>
          <w:noProof/>
        </w:rPr>
        <mc:AlternateContent>
          <mc:Choice Requires="wps">
            <w:drawing>
              <wp:anchor distT="0" distB="0" distL="114300" distR="114300" simplePos="false" relativeHeight="251655680" behindDoc="false" locked="false" layoutInCell="true" allowOverlap="true" wp14:anchorId="162CA94D" wp14:editId="0A9B758E">
                <wp:simplePos x="0" y="0"/>
                <wp:positionH relativeFrom="column">
                  <wp:posOffset>1231265</wp:posOffset>
                </wp:positionH>
                <wp:positionV relativeFrom="paragraph">
                  <wp:posOffset>956310</wp:posOffset>
                </wp:positionV>
                <wp:extent cx="4181475" cy="2667000"/>
                <wp:effectExtent l="6985" t="13335" r="12065" b="5715"/>
                <wp:wrapNone/>
                <wp:docPr id="6" name="Text Box 9"/>
                <wp:cNvGraphicFramePr>
                  <a:graphicFrameLocks/>
                </wp:cNvGraphicFramePr>
                <a:graphic>
                  <a:graphicData uri="http://schemas.microsoft.com/office/word/2010/wordprocessingShape">
                    <wps:wsp>
                      <wps:cNvSpPr txBox="true">
                        <a:spLocks noChangeArrowheads="true"/>
                      </wps:cNvSpPr>
                      <wps:spPr bwMode="auto">
                        <a:xfrm>
                          <a:off x="0" y="0"/>
                          <a:ext cx="4181475" cy="2667000"/>
                        </a:xfrm>
                        <a:prstGeom prst="rect">
                          <a:avLst/>
                        </a:prstGeom>
                        <a:solidFill>
                          <a:srgbClr val="FFFFFF"/>
                        </a:solidFill>
                        <a:ln w="9525">
                          <a:solidFill>
                            <a:srgbClr val="000000"/>
                          </a:solidFill>
                          <a:miter lim="800000"/>
                          <a:headEnd/>
                          <a:tailEnd/>
                        </a:ln>
                      </wps:spPr>
                      <wps:txbx>
                        <w:txbxContent>
                          <w:p w:rsidR="00C53C17" w:rsidP="00C53C17" w:rsidRDefault="00C53C17" w14:paraId="7563C7D8" w14:textId="77777777">
                            <w:pPr>
                              <w:jc w:val="center"/>
                              <w:rPr>
                                <w:b/>
                                <w:bCs/>
                                <w:color w:val="5A6B80"/>
                                <w:sz w:val="24"/>
                              </w:rPr>
                            </w:pPr>
                            <w:r>
                              <w:rPr>
                                <w:b/>
                                <w:bCs/>
                                <w:color w:val="5A6B80"/>
                                <w:sz w:val="24"/>
                              </w:rPr>
                              <w:t xml:space="preserve">DOSSIER DE PRESENTATION </w:t>
                            </w:r>
                          </w:p>
                          <w:p w:rsidR="00C53C17" w:rsidP="00C53C17" w:rsidRDefault="00C53C17" w14:paraId="0FF6AE3F" w14:textId="77777777">
                            <w:pPr>
                              <w:jc w:val="center"/>
                              <w:rPr>
                                <w:b/>
                                <w:bCs/>
                                <w:color w:val="5A6B80"/>
                                <w:sz w:val="24"/>
                              </w:rPr>
                            </w:pPr>
                          </w:p>
                          <w:p w:rsidR="00C53C17" w:rsidP="00C53C17" w:rsidRDefault="00C53C17" w14:paraId="05875545" w14:textId="77777777">
                            <w:pPr>
                              <w:jc w:val="center"/>
                              <w:rPr>
                                <w:b/>
                                <w:bCs/>
                                <w:i/>
                                <w:iCs/>
                                <w:color w:val="5A6B80"/>
                                <w:sz w:val="24"/>
                              </w:rPr>
                            </w:pPr>
                            <w:r>
                              <w:rPr>
                                <w:rFonts w:cs="Calibri"/>
                                <w:b/>
                                <w:bCs/>
                                <w:color w:val="5A6B80"/>
                                <w:sz w:val="24"/>
                              </w:rPr>
                              <w:t>CAHIER DES CHARGES POUR DEPOT D’OFFRE DE</w:t>
                            </w:r>
                            <w:r>
                              <w:rPr>
                                <w:b/>
                                <w:bCs/>
                                <w:i/>
                                <w:iCs/>
                                <w:color w:val="5A6B80"/>
                                <w:sz w:val="24"/>
                              </w:rPr>
                              <w:t> :</w:t>
                            </w:r>
                          </w:p>
                          <w:p w:rsidR="00C53C17" w:rsidP="00C53C17" w:rsidRDefault="00C53C17" w14:paraId="33DEFC41" w14:textId="77777777">
                            <w:pPr>
                              <w:jc w:val="center"/>
                              <w:rPr>
                                <w:i/>
                                <w:iCs/>
                                <w:color w:val="5A6B80"/>
                              </w:rPr>
                            </w:pPr>
                          </w:p>
                          <w:p w:rsidR="00C53C17" w:rsidP="00C53C17" w:rsidRDefault="00F87725" w14:paraId="0C800855" w14:textId="714E34AA">
                            <w:pPr>
                              <w:jc w:val="center"/>
                              <w:rPr>
                                <w:i/>
                                <w:iCs/>
                                <w:color w:val="5A6B80"/>
                                <w:sz w:val="24"/>
                              </w:rPr>
                            </w:pPr>
                            <w:r>
                              <w:rPr>
                                <w:i/>
                                <w:iCs/>
                                <w:color w:val="5A6B80"/>
                                <w:sz w:val="24"/>
                              </w:rPr>
                              <w:t>UNIV’AIR</w:t>
                            </w:r>
                          </w:p>
                          <w:p w:rsidR="00C53C17" w:rsidP="00C53C17" w:rsidRDefault="00C53C17" w14:paraId="26CC59A1" w14:textId="77777777">
                            <w:pPr>
                              <w:jc w:val="center"/>
                              <w:rPr>
                                <w:color w:val="5A6B80"/>
                                <w:sz w:val="24"/>
                              </w:rPr>
                            </w:pPr>
                          </w:p>
                          <w:p w:rsidR="00C53C17" w:rsidP="00C53C17" w:rsidRDefault="00C53C17" w14:paraId="08974A89" w14:textId="77777777">
                            <w:pPr>
                              <w:jc w:val="center"/>
                              <w:rPr>
                                <w:b/>
                                <w:bCs/>
                                <w:color w:val="5A6B80"/>
                                <w:sz w:val="24"/>
                              </w:rPr>
                            </w:pPr>
                            <w:r>
                              <w:rPr>
                                <w:b/>
                                <w:bCs/>
                                <w:color w:val="5A6B80"/>
                                <w:sz w:val="24"/>
                              </w:rPr>
                              <w:t>DATE LIMITE DE DEPOT DES OFFRES :</w:t>
                            </w:r>
                          </w:p>
                          <w:p w:rsidR="00C53C17" w:rsidP="00C53C17" w:rsidRDefault="00C53C17" w14:paraId="2F132377" w14:textId="77777777">
                            <w:pPr>
                              <w:jc w:val="center"/>
                              <w:rPr>
                                <w:color w:val="5A6B80"/>
                                <w:sz w:val="24"/>
                              </w:rPr>
                            </w:pPr>
                          </w:p>
                          <w:p w:rsidR="00C53C17" w:rsidP="00C53C17" w:rsidRDefault="00C53C17" w14:paraId="0C4460D4" w14:textId="03994595">
                            <w:pPr>
                              <w:jc w:val="center"/>
                              <w:rPr>
                                <w:i/>
                                <w:iCs/>
                                <w:color w:val="5A6B80"/>
                                <w:sz w:val="24"/>
                              </w:rPr>
                            </w:pPr>
                            <w:r>
                              <w:rPr>
                                <w:i/>
                                <w:iCs/>
                                <w:color w:val="5A6B80"/>
                                <w:sz w:val="24"/>
                              </w:rPr>
                              <w:t xml:space="preserve">LE </w:t>
                            </w:r>
                            <w:r w:rsidR="00A67B83">
                              <w:rPr>
                                <w:i/>
                                <w:iCs/>
                                <w:color w:val="5A6B80"/>
                                <w:sz w:val="24"/>
                              </w:rPr>
                              <w:t>12</w:t>
                            </w:r>
                            <w:r w:rsidR="00EB3A10">
                              <w:rPr>
                                <w:i/>
                                <w:iCs/>
                                <w:color w:val="5A6B80"/>
                                <w:sz w:val="24"/>
                              </w:rPr>
                              <w:t xml:space="preserve"> </w:t>
                            </w:r>
                            <w:r w:rsidR="00A67B83">
                              <w:rPr>
                                <w:i/>
                                <w:iCs/>
                                <w:color w:val="5A6B80"/>
                                <w:sz w:val="24"/>
                              </w:rPr>
                              <w:t xml:space="preserve">AVRIL </w:t>
                            </w:r>
                            <w:r w:rsidR="00EB3A10">
                              <w:rPr>
                                <w:i/>
                                <w:iCs/>
                                <w:color w:val="5A6B80"/>
                                <w:sz w:val="24"/>
                              </w:rPr>
                              <w:t>2024</w:t>
                            </w:r>
                            <w:r>
                              <w:rPr>
                                <w:i/>
                                <w:iCs/>
                                <w:color w:val="5A6B80"/>
                                <w:sz w:val="24"/>
                              </w:rPr>
                              <w:t xml:space="preserve"> à </w:t>
                            </w:r>
                            <w:r w:rsidR="00EB3A10">
                              <w:rPr>
                                <w:i/>
                                <w:iCs/>
                                <w:color w:val="5A6B80"/>
                                <w:sz w:val="24"/>
                              </w:rPr>
                              <w:t>12H00</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" type="#_x0000_t202" style="position:absolute;margin-left:96.95pt;margin-top:75.3pt;width:329.25pt;height:2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Text Box 9" o:spid="_x0000_s1026">
                <v:textbox>
                  <w:txbxContent>
                    <w:p w:rsidR="00C53C17" w:rsidP="00C53C17" w:rsidRDefault="00C53C17" w14:paraId="7563C7D8" w14:textId="77777777">
                      <w:pPr>
                        <w:jc w:val="center"/>
                        <w:rPr>
                          <w:b/>
                          <w:bCs/>
                          <w:color w:val="5A6B80"/>
                          <w:sz w:val="24"/>
                        </w:rPr>
                      </w:pPr>
                      <w:r>
                        <w:rPr>
                          <w:b/>
                          <w:bCs/>
                          <w:color w:val="5A6B80"/>
                          <w:sz w:val="24"/>
                        </w:rPr>
                        <w:t xml:space="preserve">DOSSIER DE PRESENTATION </w:t>
                      </w:r>
                    </w:p>
                    <w:p w:rsidR="00C53C17" w:rsidP="00C53C17" w:rsidRDefault="00C53C17" w14:paraId="0FF6AE3F" w14:textId="77777777">
                      <w:pPr>
                        <w:jc w:val="center"/>
                        <w:rPr>
                          <w:b/>
                          <w:bCs/>
                          <w:color w:val="5A6B80"/>
                          <w:sz w:val="24"/>
                        </w:rPr>
                      </w:pPr>
                    </w:p>
                    <w:p w:rsidR="00C53C17" w:rsidP="00C53C17" w:rsidRDefault="00C53C17" w14:paraId="05875545" w14:textId="77777777">
                      <w:pPr>
                        <w:jc w:val="center"/>
                        <w:rPr>
                          <w:b/>
                          <w:bCs/>
                          <w:i/>
                          <w:iCs/>
                          <w:color w:val="5A6B80"/>
                          <w:sz w:val="24"/>
                        </w:rPr>
                      </w:pPr>
                      <w:r>
                        <w:rPr>
                          <w:rFonts w:cs="Calibri"/>
                          <w:b/>
                          <w:bCs/>
                          <w:color w:val="5A6B80"/>
                          <w:sz w:val="24"/>
                        </w:rPr>
                        <w:t>CAHIER DES CHARGES POUR DEPOT D’OFFRE DE</w:t>
                      </w:r>
                      <w:r>
                        <w:rPr>
                          <w:b/>
                          <w:bCs/>
                          <w:i/>
                          <w:iCs/>
                          <w:color w:val="5A6B80"/>
                          <w:sz w:val="24"/>
                        </w:rPr>
                        <w:t> :</w:t>
                      </w:r>
                    </w:p>
                    <w:p w:rsidR="00C53C17" w:rsidP="00C53C17" w:rsidRDefault="00C53C17" w14:paraId="33DEFC41" w14:textId="77777777">
                      <w:pPr>
                        <w:jc w:val="center"/>
                        <w:rPr>
                          <w:i/>
                          <w:iCs/>
                          <w:color w:val="5A6B80"/>
                        </w:rPr>
                      </w:pPr>
                    </w:p>
                    <w:p w:rsidR="00C53C17" w:rsidP="00C53C17" w:rsidRDefault="00F87725" w14:paraId="0C800855" w14:textId="714E34AA">
                      <w:pPr>
                        <w:jc w:val="center"/>
                        <w:rPr>
                          <w:i/>
                          <w:iCs/>
                          <w:color w:val="5A6B80"/>
                          <w:sz w:val="24"/>
                        </w:rPr>
                      </w:pPr>
                      <w:r>
                        <w:rPr>
                          <w:i/>
                          <w:iCs/>
                          <w:color w:val="5A6B80"/>
                          <w:sz w:val="24"/>
                        </w:rPr>
                        <w:t>UNIV’AIR</w:t>
                      </w:r>
                    </w:p>
                    <w:p w:rsidR="00C53C17" w:rsidP="00C53C17" w:rsidRDefault="00C53C17" w14:paraId="26CC59A1" w14:textId="77777777">
                      <w:pPr>
                        <w:jc w:val="center"/>
                        <w:rPr>
                          <w:color w:val="5A6B80"/>
                          <w:sz w:val="24"/>
                        </w:rPr>
                      </w:pPr>
                    </w:p>
                    <w:p w:rsidR="00C53C17" w:rsidP="00C53C17" w:rsidRDefault="00C53C17" w14:paraId="08974A89" w14:textId="77777777">
                      <w:pPr>
                        <w:jc w:val="center"/>
                        <w:rPr>
                          <w:b/>
                          <w:bCs/>
                          <w:color w:val="5A6B80"/>
                          <w:sz w:val="24"/>
                        </w:rPr>
                      </w:pPr>
                      <w:r>
                        <w:rPr>
                          <w:b/>
                          <w:bCs/>
                          <w:color w:val="5A6B80"/>
                          <w:sz w:val="24"/>
                        </w:rPr>
                        <w:t>DATE LIMITE DE DEPOT DES OFFRES :</w:t>
                      </w:r>
                    </w:p>
                    <w:p w:rsidR="00C53C17" w:rsidP="00C53C17" w:rsidRDefault="00C53C17" w14:paraId="2F132377" w14:textId="77777777">
                      <w:pPr>
                        <w:jc w:val="center"/>
                        <w:rPr>
                          <w:color w:val="5A6B80"/>
                          <w:sz w:val="24"/>
                        </w:rPr>
                      </w:pPr>
                    </w:p>
                    <w:p w:rsidR="00C53C17" w:rsidP="00C53C17" w:rsidRDefault="00C53C17" w14:paraId="0C4460D4" w14:textId="03994595">
                      <w:pPr>
                        <w:jc w:val="center"/>
                        <w:rPr>
                          <w:i/>
                          <w:iCs/>
                          <w:color w:val="5A6B80"/>
                          <w:sz w:val="24"/>
                        </w:rPr>
                      </w:pPr>
                      <w:r>
                        <w:rPr>
                          <w:i/>
                          <w:iCs/>
                          <w:color w:val="5A6B80"/>
                          <w:sz w:val="24"/>
                        </w:rPr>
                        <w:t xml:space="preserve">LE </w:t>
                      </w:r>
                      <w:r w:rsidR="00A67B83">
                        <w:rPr>
                          <w:i/>
                          <w:iCs/>
                          <w:color w:val="5A6B80"/>
                          <w:sz w:val="24"/>
                        </w:rPr>
                        <w:t>12</w:t>
                      </w:r>
                      <w:r w:rsidR="00EB3A10">
                        <w:rPr>
                          <w:i/>
                          <w:iCs/>
                          <w:color w:val="5A6B80"/>
                          <w:sz w:val="24"/>
                        </w:rPr>
                        <w:t xml:space="preserve"> </w:t>
                      </w:r>
                      <w:r w:rsidR="00A67B83">
                        <w:rPr>
                          <w:i/>
                          <w:iCs/>
                          <w:color w:val="5A6B80"/>
                          <w:sz w:val="24"/>
                        </w:rPr>
                        <w:t xml:space="preserve">AVRIL </w:t>
                      </w:r>
                      <w:r w:rsidR="00EB3A10">
                        <w:rPr>
                          <w:i/>
                          <w:iCs/>
                          <w:color w:val="5A6B80"/>
                          <w:sz w:val="24"/>
                        </w:rPr>
                        <w:t>2024</w:t>
                      </w:r>
                      <w:r>
                        <w:rPr>
                          <w:i/>
                          <w:iCs/>
                          <w:color w:val="5A6B80"/>
                          <w:sz w:val="24"/>
                        </w:rPr>
                        <w:t xml:space="preserve"> à </w:t>
                      </w:r>
                      <w:r w:rsidR="00EB3A10">
                        <w:rPr>
                          <w:i/>
                          <w:iCs/>
                          <w:color w:val="5A6B80"/>
                          <w:sz w:val="24"/>
                        </w:rPr>
                        <w:t>12H00</w:t>
                      </w:r>
                    </w:p>
                  </w:txbxContent>
                </v:textbox>
              </v:shape>
            </w:pict>
          </mc:Fallback>
        </mc:AlternateContent>
      </w:r>
      <w:r w:rsidR="00C53C17">
        <w:rPr>
          <w:b/>
        </w:rPr>
        <w:br w:type="page"/>
      </w:r>
    </w:p>
    <w:p w:rsidR="000E591F" w:rsidP="00C53C17" w:rsidRDefault="000E591F" w14:paraId="3AA47420" w14:textId="77777777">
      <w:pPr>
        <w:jc w:val="both"/>
      </w:pPr>
    </w:p>
    <w:p w:rsidRPr="00AE1C5F" w:rsidR="00C53C17" w:rsidP="00C53C17" w:rsidRDefault="009471BF" w14:paraId="53B034DA" w14:textId="1B67EF16">
      <w:pPr>
        <w:jc w:val="both"/>
        <w:rPr>
          <w:rFonts w:asciiTheme="minorHAnsi" w:hAnsiTheme="minorHAnsi" w:cstheme="minorHAnsi"/>
          <w:szCs w:val="22"/>
        </w:rPr>
      </w:pPr>
      <w:r w:rsidRPr="00AE1C5F">
        <w:rPr>
          <w:rFonts w:asciiTheme="minorHAnsi" w:hAnsiTheme="minorHAnsi" w:cstheme="minorHAnsi"/>
          <w:noProof/>
          <w:szCs w:val="22"/>
        </w:rPr>
        <mc:AlternateContent>
          <mc:Choice Requires="wps">
            <w:drawing>
              <wp:anchor distT="0" distB="0" distL="0" distR="0" simplePos="false" relativeHeight="251659776" behindDoc="true" locked="false" layoutInCell="true" allowOverlap="true" wp14:anchorId="4A679F00" wp14:editId="54574359">
                <wp:simplePos x="0" y="0"/>
                <wp:positionH relativeFrom="page">
                  <wp:posOffset>600075</wp:posOffset>
                </wp:positionH>
                <wp:positionV relativeFrom="page">
                  <wp:posOffset>238125</wp:posOffset>
                </wp:positionV>
                <wp:extent cx="6446520" cy="971550"/>
                <wp:effectExtent l="0" t="0" r="0" b="0"/>
                <wp:wrapSquare wrapText="bothSides"/>
                <wp:docPr id="5" name="Text Box 10"/>
                <wp:cNvGraphicFramePr>
                  <a:graphicFrameLocks/>
                </wp:cNvGraphicFramePr>
                <a:graphic>
                  <a:graphicData uri="http://schemas.microsoft.com/office/word/2010/wordprocessingShape">
                    <wps:wsp>
                      <wps:cNvSpPr txBox="true">
                        <a:spLocks noChangeArrowheads="true"/>
                      </wps:cNvSpPr>
                      <wps:spPr bwMode="auto">
                        <a:xfrm>
                          <a:off x="0" y="0"/>
                          <a:ext cx="6446520" cy="971550"/>
                        </a:xfrm>
                        <a:prstGeom prst="rect">
                          <a:avLst/>
                        </a:prstGeom>
                        <a:solidFill>
                          <a:srgbClr val="95B3D7"/>
                        </a:solidFill>
                        <a:ln>
                          <a:noFill/>
                        </a:ln>
                        <a:extLst>
                          <a:ext uri="{91240B29-F687-4F45-9708-019B960494DF}">
                            <a14:hiddenLine w="9525">
                              <a:solidFill>
                                <a:srgbClr val="000000"/>
                              </a:solidFill>
                              <a:miter lim="800000"/>
                              <a:headEnd/>
                              <a:tailEnd/>
                            </a14:hiddenLine>
                          </a:ext>
                        </a:extLst>
                      </wps:spPr>
                      <wps:txbx>
                        <w:txbxContent>
                          <w:p w:rsidR="00C53C17" w:rsidP="00C53C17" w:rsidRDefault="00C53C17" w14:paraId="511106A9" w14:textId="77777777">
                            <w:pPr>
                              <w:pBdr>
                                <w:top w:val="single" w:color="000000" w:sz="6" w:space="0"/>
                                <w:left w:val="single" w:color="000000" w:sz="6" w:space="0"/>
                                <w:bottom w:val="single" w:color="000000" w:sz="6" w:space="0"/>
                                <w:right w:val="single" w:color="000000" w:sz="6" w:space="0"/>
                              </w:pBdr>
                              <w:shd w:val="clear" w:color="auto" w:fill="C5D200"/>
                              <w:jc w:val="center"/>
                              <w:rPr>
                                <w:rFonts w:cs="Calibri"/>
                                <w:b/>
                                <w:bCs/>
                                <w:sz w:val="28"/>
                                <w:szCs w:val="28"/>
                              </w:rPr>
                            </w:pPr>
                          </w:p>
                          <w:p w:rsidR="00C53C17" w:rsidP="00C53C17" w:rsidRDefault="00C53C17" w14:paraId="15395BC3" w14:textId="77777777">
                            <w:pPr>
                              <w:pBdr>
                                <w:top w:val="single" w:color="000000" w:sz="6" w:space="0"/>
                                <w:left w:val="single" w:color="000000" w:sz="6" w:space="0"/>
                                <w:bottom w:val="single" w:color="000000" w:sz="6" w:space="0"/>
                                <w:right w:val="single" w:color="000000" w:sz="6" w:space="0"/>
                              </w:pBdr>
                              <w:shd w:val="clear" w:color="auto" w:fill="C5D200"/>
                              <w:jc w:val="center"/>
                              <w:rPr>
                                <w:rFonts w:cs="Calibri"/>
                                <w:b/>
                                <w:bCs/>
                                <w:color w:val="5A6B80"/>
                                <w:sz w:val="28"/>
                                <w:szCs w:val="28"/>
                              </w:rPr>
                            </w:pPr>
                            <w:r>
                              <w:rPr>
                                <w:rFonts w:cs="Calibri"/>
                                <w:b/>
                                <w:bCs/>
                                <w:color w:val="5A6B80"/>
                                <w:sz w:val="28"/>
                                <w:szCs w:val="28"/>
                              </w:rPr>
                              <w:t xml:space="preserve">CAHIER DES CHARGES POUR DEPOT D’OFFRES </w:t>
                            </w:r>
                          </w:p>
                          <w:p w:rsidR="00C53C17" w:rsidP="000E591F" w:rsidRDefault="00C53C17" w14:paraId="19E96038" w14:textId="2B236C9A">
                            <w:pPr>
                              <w:pBdr>
                                <w:top w:val="single" w:color="000000" w:sz="6" w:space="0"/>
                                <w:left w:val="single" w:color="000000" w:sz="6" w:space="0"/>
                                <w:bottom w:val="single" w:color="000000" w:sz="6" w:space="0"/>
                                <w:right w:val="single" w:color="000000" w:sz="6" w:space="0"/>
                              </w:pBdr>
                              <w:shd w:val="clear" w:color="auto" w:fill="C5D200"/>
                              <w:jc w:val="center"/>
                              <w:rPr>
                                <w:rFonts w:cs="Calibri"/>
                                <w:b/>
                                <w:bCs/>
                                <w:color w:val="5A6B80"/>
                                <w:sz w:val="28"/>
                                <w:szCs w:val="28"/>
                              </w:rPr>
                            </w:pPr>
                            <w:r>
                              <w:rPr>
                                <w:rFonts w:cs="Calibri"/>
                                <w:b/>
                                <w:bCs/>
                                <w:color w:val="5A6B80"/>
                                <w:sz w:val="28"/>
                                <w:szCs w:val="28"/>
                              </w:rPr>
                              <w:t xml:space="preserve">DE LA SOCIETE </w:t>
                            </w:r>
                            <w:r w:rsidR="00F87725">
                              <w:rPr>
                                <w:rFonts w:cs="Calibri"/>
                                <w:b/>
                                <w:bCs/>
                                <w:color w:val="5A6B80"/>
                                <w:sz w:val="28"/>
                                <w:szCs w:val="28"/>
                              </w:rPr>
                              <w:t>UNIV’AIR</w:t>
                            </w:r>
                          </w:p>
                        </w:txbxContent>
                      </wps:txbx>
                      <wps:bodyPr rot="0" vert="horz" wrap="square" lIns="0" tIns="0" rIns="0" bIns="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" type="#_x0000_t202" style="position:absolute;left:0;text-align:left;margin-left:47.25pt;margin-top:18.75pt;width:507.6pt;height:7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xt Box 10" o:spid="_x0000_s1027" stroked="f" fillcolor="#95b3d7">
                <v:textbox inset="0,0,0,0">
                  <w:txbxContent>
                    <w:p w:rsidR="00C53C17" w:rsidP="00C53C17" w:rsidRDefault="00C53C17" w14:paraId="511106A9" w14:textId="77777777">
                      <w:pPr>
                        <w:pBdr>
                          <w:top w:val="single" w:color="000000" w:sz="6" w:space="0"/>
                          <w:left w:val="single" w:color="000000" w:sz="6" w:space="0"/>
                          <w:bottom w:val="single" w:color="000000" w:sz="6" w:space="0"/>
                          <w:right w:val="single" w:color="000000" w:sz="6" w:space="0"/>
                        </w:pBdr>
                        <w:shd w:val="clear" w:color="auto" w:fill="C5D200"/>
                        <w:jc w:val="center"/>
                        <w:rPr>
                          <w:rFonts w:cs="Calibri"/>
                          <w:b/>
                          <w:bCs/>
                          <w:sz w:val="28"/>
                          <w:szCs w:val="28"/>
                        </w:rPr>
                      </w:pPr>
                    </w:p>
                    <w:p w:rsidR="00C53C17" w:rsidP="00C53C17" w:rsidRDefault="00C53C17" w14:paraId="15395BC3" w14:textId="77777777">
                      <w:pPr>
                        <w:pBdr>
                          <w:top w:val="single" w:color="000000" w:sz="6" w:space="0"/>
                          <w:left w:val="single" w:color="000000" w:sz="6" w:space="0"/>
                          <w:bottom w:val="single" w:color="000000" w:sz="6" w:space="0"/>
                          <w:right w:val="single" w:color="000000" w:sz="6" w:space="0"/>
                        </w:pBdr>
                        <w:shd w:val="clear" w:color="auto" w:fill="C5D200"/>
                        <w:jc w:val="center"/>
                        <w:rPr>
                          <w:rFonts w:cs="Calibri"/>
                          <w:b/>
                          <w:bCs/>
                          <w:color w:val="5A6B80"/>
                          <w:sz w:val="28"/>
                          <w:szCs w:val="28"/>
                        </w:rPr>
                      </w:pPr>
                      <w:r>
                        <w:rPr>
                          <w:rFonts w:cs="Calibri"/>
                          <w:b/>
                          <w:bCs/>
                          <w:color w:val="5A6B80"/>
                          <w:sz w:val="28"/>
                          <w:szCs w:val="28"/>
                        </w:rPr>
                        <w:t xml:space="preserve">CAHIER DES CHARGES POUR DEPOT D’OFFRES </w:t>
                      </w:r>
                    </w:p>
                    <w:p w:rsidR="00C53C17" w:rsidP="000E591F" w:rsidRDefault="00C53C17" w14:paraId="19E96038" w14:textId="2B236C9A">
                      <w:pPr>
                        <w:pBdr>
                          <w:top w:val="single" w:color="000000" w:sz="6" w:space="0"/>
                          <w:left w:val="single" w:color="000000" w:sz="6" w:space="0"/>
                          <w:bottom w:val="single" w:color="000000" w:sz="6" w:space="0"/>
                          <w:right w:val="single" w:color="000000" w:sz="6" w:space="0"/>
                        </w:pBdr>
                        <w:shd w:val="clear" w:color="auto" w:fill="C5D200"/>
                        <w:jc w:val="center"/>
                        <w:rPr>
                          <w:rFonts w:cs="Calibri"/>
                          <w:b/>
                          <w:bCs/>
                          <w:color w:val="5A6B80"/>
                          <w:sz w:val="28"/>
                          <w:szCs w:val="28"/>
                        </w:rPr>
                      </w:pPr>
                      <w:r>
                        <w:rPr>
                          <w:rFonts w:cs="Calibri"/>
                          <w:b/>
                          <w:bCs/>
                          <w:color w:val="5A6B80"/>
                          <w:sz w:val="28"/>
                          <w:szCs w:val="28"/>
                        </w:rPr>
                        <w:t xml:space="preserve">DE LA SOCIETE </w:t>
                      </w:r>
                      <w:r w:rsidR="00F87725">
                        <w:rPr>
                          <w:rFonts w:cs="Calibri"/>
                          <w:b/>
                          <w:bCs/>
                          <w:color w:val="5A6B80"/>
                          <w:sz w:val="28"/>
                          <w:szCs w:val="28"/>
                        </w:rPr>
                        <w:t>UNIV’AIR</w:t>
                      </w:r>
                    </w:p>
                  </w:txbxContent>
                </v:textbox>
                <w10:wrap type="square" anchorx="page" anchory="page"/>
              </v:shape>
            </w:pict>
          </mc:Fallback>
        </mc:AlternateContent>
      </w:r>
      <w:r w:rsidRPr="00AE1C5F" w:rsidR="00C53C17">
        <w:rPr>
          <w:rFonts w:asciiTheme="minorHAnsi" w:hAnsiTheme="minorHAnsi" w:cstheme="minorHAnsi"/>
          <w:szCs w:val="22"/>
        </w:rPr>
        <w:t>Par jugement du 1</w:t>
      </w:r>
      <w:r w:rsidRPr="00AE1C5F" w:rsidR="00F87725">
        <w:rPr>
          <w:rFonts w:asciiTheme="minorHAnsi" w:hAnsiTheme="minorHAnsi" w:cstheme="minorHAnsi"/>
          <w:szCs w:val="22"/>
        </w:rPr>
        <w:t>8 janvier</w:t>
      </w:r>
      <w:r w:rsidRPr="00AE1C5F" w:rsidR="00C53C17">
        <w:rPr>
          <w:rFonts w:asciiTheme="minorHAnsi" w:hAnsiTheme="minorHAnsi" w:cstheme="minorHAnsi"/>
          <w:szCs w:val="22"/>
        </w:rPr>
        <w:t xml:space="preserve"> 2024, le tribunal de commerce de Paris a ouvert une procédure de </w:t>
      </w:r>
      <w:r w:rsidRPr="00AE1C5F" w:rsidR="00EB3A10">
        <w:rPr>
          <w:rFonts w:asciiTheme="minorHAnsi" w:hAnsiTheme="minorHAnsi" w:cstheme="minorHAnsi"/>
          <w:szCs w:val="22"/>
        </w:rPr>
        <w:t xml:space="preserve">redressement judiciaire </w:t>
      </w:r>
      <w:r w:rsidRPr="00AE1C5F" w:rsidR="00C53C17">
        <w:rPr>
          <w:rFonts w:asciiTheme="minorHAnsi" w:hAnsiTheme="minorHAnsi" w:cstheme="minorHAnsi"/>
          <w:szCs w:val="22"/>
        </w:rPr>
        <w:t xml:space="preserve">à l’égard de la société </w:t>
      </w:r>
      <w:r w:rsidRPr="00AE1C5F" w:rsidR="00F87725">
        <w:rPr>
          <w:rFonts w:asciiTheme="minorHAnsi" w:hAnsiTheme="minorHAnsi" w:cstheme="minorHAnsi"/>
          <w:szCs w:val="22"/>
        </w:rPr>
        <w:t>UNIV’AIR</w:t>
      </w:r>
      <w:r w:rsidRPr="00AE1C5F" w:rsidR="00C53C17">
        <w:rPr>
          <w:rFonts w:asciiTheme="minorHAnsi" w:hAnsiTheme="minorHAnsi" w:cstheme="minorHAnsi"/>
          <w:szCs w:val="22"/>
        </w:rPr>
        <w:t xml:space="preserve">.  </w:t>
      </w:r>
    </w:p>
    <w:p w:rsidRPr="00AE1C5F" w:rsidR="00C53C17" w:rsidP="00C53C17" w:rsidRDefault="00C53C17" w14:paraId="29E87211" w14:textId="77777777">
      <w:pPr>
        <w:jc w:val="both"/>
        <w:rPr>
          <w:rFonts w:asciiTheme="minorHAnsi" w:hAnsiTheme="minorHAnsi" w:cstheme="minorHAnsi"/>
          <w:szCs w:val="22"/>
        </w:rPr>
      </w:pPr>
    </w:p>
    <w:p w:rsidRPr="00AE1C5F" w:rsidR="00C53C17" w:rsidP="00C53C17" w:rsidRDefault="00AE1C5F" w14:paraId="45B511D4" w14:textId="20552DCC">
      <w:pPr>
        <w:jc w:val="both"/>
        <w:rPr>
          <w:rStyle w:val="awspan"/>
          <w:rFonts w:asciiTheme="minorHAnsi" w:hAnsiTheme="minorHAnsi" w:eastAsiaTheme="majorEastAsia" w:cstheme="minorHAnsi"/>
          <w:color w:val="000000"/>
          <w:szCs w:val="22"/>
          <w:shd w:val="clear" w:color="auto" w:fill="FFFFFF"/>
        </w:rPr>
      </w:pPr>
      <w:r w:rsidRPr="00AE1C5F">
        <w:rPr>
          <w:rStyle w:val="awspan"/>
          <w:rFonts w:asciiTheme="minorHAnsi" w:hAnsiTheme="minorHAnsi" w:eastAsiaTheme="majorEastAsia" w:cstheme="minorHAnsi"/>
          <w:color w:val="000000"/>
          <w:szCs w:val="22"/>
          <w:shd w:val="clear" w:color="auto" w:fill="FFFFFF"/>
        </w:rPr>
        <w:t>Par</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jugement</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en</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date</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du</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1</w:t>
      </w:r>
      <w:r w:rsidR="00A67B83">
        <w:rPr>
          <w:rStyle w:val="awspan"/>
          <w:rFonts w:asciiTheme="minorHAnsi" w:hAnsiTheme="minorHAnsi" w:eastAsiaTheme="majorEastAsia" w:cstheme="minorHAnsi"/>
          <w:color w:val="000000"/>
          <w:szCs w:val="22"/>
          <w:shd w:val="clear" w:color="auto" w:fill="FFFFFF"/>
        </w:rPr>
        <w:t>4</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mars</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2024,</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ce</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même</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tribunal</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a</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désigné</w:t>
      </w:r>
      <w:r w:rsidRPr="00AE1C5F">
        <w:rPr>
          <w:rStyle w:val="awspan"/>
          <w:rFonts w:asciiTheme="minorHAnsi" w:hAnsiTheme="minorHAnsi" w:eastAsiaTheme="majorEastAsia" w:cstheme="minorHAnsi"/>
          <w:color w:val="000000"/>
          <w:spacing w:val="35"/>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la SELARL</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FHBX,</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prise</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en</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ma</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personne</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en</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qualité</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d’administrateur</w:t>
      </w:r>
      <w:r w:rsidRPr="00AE1C5F">
        <w:rPr>
          <w:rStyle w:val="awspan"/>
          <w:rFonts w:asciiTheme="minorHAnsi" w:hAnsiTheme="minorHAnsi" w:eastAsiaTheme="majorEastAsia" w:cstheme="minorHAnsi"/>
          <w:color w:val="000000"/>
          <w:spacing w:val="-10"/>
          <w:szCs w:val="22"/>
          <w:shd w:val="clear" w:color="auto" w:fill="FFFFFF"/>
        </w:rPr>
        <w:t xml:space="preserve"> </w:t>
      </w:r>
      <w:r w:rsidRPr="00AE1C5F">
        <w:rPr>
          <w:rStyle w:val="awspan"/>
          <w:rFonts w:asciiTheme="minorHAnsi" w:hAnsiTheme="minorHAnsi" w:eastAsiaTheme="majorEastAsia" w:cstheme="minorHAnsi"/>
          <w:color w:val="000000"/>
          <w:szCs w:val="22"/>
          <w:shd w:val="clear" w:color="auto" w:fill="FFFFFF"/>
        </w:rPr>
        <w:t>judiciaire avec mission d’assistance.</w:t>
      </w:r>
    </w:p>
    <w:p w:rsidRPr="00AE1C5F" w:rsidR="00AE1C5F" w:rsidP="00C53C17" w:rsidRDefault="00AE1C5F" w14:paraId="5C14F725" w14:textId="77777777">
      <w:pPr>
        <w:jc w:val="both"/>
        <w:rPr>
          <w:rFonts w:asciiTheme="minorHAnsi" w:hAnsiTheme="minorHAnsi" w:cstheme="minorHAnsi"/>
          <w:szCs w:val="22"/>
        </w:rPr>
      </w:pPr>
    </w:p>
    <w:p w:rsidRPr="00AE1C5F" w:rsidR="00C53C17" w:rsidP="00C53C17" w:rsidRDefault="00C53C17" w14:paraId="4E79DC43" w14:textId="77777777">
      <w:pPr>
        <w:jc w:val="both"/>
        <w:rPr>
          <w:rFonts w:asciiTheme="minorHAnsi" w:hAnsiTheme="minorHAnsi" w:cstheme="minorHAnsi"/>
          <w:szCs w:val="22"/>
        </w:rPr>
      </w:pPr>
      <w:r w:rsidRPr="00AE1C5F">
        <w:rPr>
          <w:rFonts w:asciiTheme="minorHAnsi" w:hAnsiTheme="minorHAnsi" w:cstheme="minorHAnsi"/>
          <w:szCs w:val="22"/>
        </w:rPr>
        <w:t>Conformément aux dispositions des articles L. 642-1 et L. 642-2 du Code de commerce, il est envisagé de procéder à la cession des actifs et des activités de la société suivante :</w:t>
      </w:r>
    </w:p>
    <w:p w:rsidRPr="00AE1C5F" w:rsidR="00C53C17" w:rsidP="00C53C17" w:rsidRDefault="00C53C17" w14:paraId="3403E5E9" w14:textId="77777777">
      <w:pPr>
        <w:jc w:val="both"/>
        <w:rPr>
          <w:rFonts w:asciiTheme="minorHAnsi" w:hAnsiTheme="minorHAnsi" w:cstheme="minorHAnsi"/>
          <w:szCs w:val="22"/>
        </w:rPr>
      </w:pPr>
    </w:p>
    <w:p w:rsidRPr="00AE1C5F" w:rsidR="00AE1C5F" w:rsidP="00AE1C5F" w:rsidRDefault="00AE1C5F" w14:paraId="1959612C" w14:textId="77777777">
      <w:pPr>
        <w:rPr>
          <w:rFonts w:asciiTheme="minorHAnsi" w:hAnsiTheme="minorHAnsi" w:cstheme="minorHAnsi"/>
          <w:b/>
          <w:bCs/>
          <w:szCs w:val="22"/>
        </w:rPr>
      </w:pPr>
      <w:r w:rsidRPr="00AE1C5F">
        <w:rPr>
          <w:rFonts w:asciiTheme="minorHAnsi" w:hAnsiTheme="minorHAnsi" w:cstheme="minorHAnsi"/>
          <w:b/>
          <w:bCs/>
          <w:szCs w:val="22"/>
        </w:rPr>
        <w:t>UNIV'AIR</w:t>
      </w:r>
    </w:p>
    <w:p w:rsidRPr="00AE1C5F" w:rsidR="00AE1C5F" w:rsidP="001B3B21" w:rsidRDefault="00AE1C5F" w14:paraId="14F1A11D" w14:textId="77777777">
      <w:pPr>
        <w:pStyle w:val="Listepuces"/>
        <w:numPr>
          <w:ilvl w:val="0"/>
          <w:numId w:val="21"/>
        </w:numPr>
        <w:contextualSpacing/>
        <w:rPr>
          <w:rFonts w:cstheme="minorHAnsi"/>
          <w:sz w:val="22"/>
          <w:szCs w:val="22"/>
        </w:rPr>
      </w:pPr>
      <w:r w:rsidRPr="00AE1C5F">
        <w:rPr>
          <w:rFonts w:cstheme="minorHAnsi"/>
          <w:sz w:val="22"/>
          <w:szCs w:val="22"/>
        </w:rPr>
        <w:t>Entrepreneur Individuel au capital de 10 000 €</w:t>
      </w:r>
    </w:p>
    <w:p w:rsidRPr="00AE1C5F" w:rsidR="00AE1C5F" w:rsidP="001B3B21" w:rsidRDefault="00AE1C5F" w14:paraId="14BE9DFE" w14:textId="77777777">
      <w:pPr>
        <w:pStyle w:val="Listepuces"/>
        <w:numPr>
          <w:ilvl w:val="0"/>
          <w:numId w:val="21"/>
        </w:numPr>
        <w:spacing w:after="0"/>
        <w:contextualSpacing/>
        <w:rPr>
          <w:rFonts w:cstheme="minorHAnsi"/>
          <w:sz w:val="22"/>
          <w:szCs w:val="22"/>
        </w:rPr>
      </w:pPr>
      <w:r w:rsidRPr="00AE1C5F">
        <w:rPr>
          <w:rFonts w:cstheme="minorHAnsi"/>
          <w:sz w:val="22"/>
          <w:szCs w:val="22"/>
        </w:rPr>
        <w:t xml:space="preserve">Siège Social : Chemin du Champ de </w:t>
      </w:r>
      <w:proofErr w:type="spellStart"/>
      <w:r w:rsidRPr="00AE1C5F">
        <w:rPr>
          <w:rFonts w:cstheme="minorHAnsi"/>
          <w:sz w:val="22"/>
          <w:szCs w:val="22"/>
        </w:rPr>
        <w:t>Gretz</w:t>
      </w:r>
      <w:proofErr w:type="spellEnd"/>
      <w:r w:rsidRPr="00AE1C5F">
        <w:rPr>
          <w:rFonts w:cstheme="minorHAnsi"/>
          <w:sz w:val="22"/>
          <w:szCs w:val="22"/>
        </w:rPr>
        <w:t xml:space="preserve"> - 62180 VERTON</w:t>
      </w:r>
    </w:p>
    <w:p w:rsidRPr="00AE1C5F" w:rsidR="00AE1C5F" w:rsidP="001B3B21" w:rsidRDefault="00AE1C5F" w14:paraId="6FBFE58C" w14:textId="77777777">
      <w:pPr>
        <w:pStyle w:val="Listepuces"/>
        <w:numPr>
          <w:ilvl w:val="0"/>
          <w:numId w:val="21"/>
        </w:numPr>
        <w:spacing w:after="0"/>
        <w:contextualSpacing/>
        <w:rPr>
          <w:rFonts w:cstheme="minorHAnsi"/>
          <w:sz w:val="22"/>
          <w:szCs w:val="22"/>
        </w:rPr>
      </w:pPr>
      <w:r w:rsidRPr="00AE1C5F">
        <w:rPr>
          <w:rFonts w:cstheme="minorHAnsi"/>
          <w:sz w:val="22"/>
          <w:szCs w:val="22"/>
        </w:rPr>
        <w:t>RCS de Paris : 518 178 108</w:t>
      </w:r>
    </w:p>
    <w:p w:rsidRPr="00AE1C5F" w:rsidR="00AE1C5F" w:rsidP="001B3B21" w:rsidRDefault="00AE1C5F" w14:paraId="2FD6289E" w14:textId="77777777">
      <w:pPr>
        <w:pStyle w:val="Listepuces"/>
        <w:numPr>
          <w:ilvl w:val="0"/>
          <w:numId w:val="21"/>
        </w:numPr>
        <w:spacing w:after="0"/>
        <w:contextualSpacing/>
        <w:rPr>
          <w:rFonts w:cstheme="minorHAnsi"/>
          <w:sz w:val="22"/>
          <w:szCs w:val="22"/>
        </w:rPr>
      </w:pPr>
      <w:r w:rsidRPr="00AE1C5F">
        <w:rPr>
          <w:rFonts w:cstheme="minorHAnsi"/>
          <w:sz w:val="22"/>
          <w:szCs w:val="22"/>
        </w:rPr>
        <w:t>Activité : Installateur</w:t>
      </w:r>
    </w:p>
    <w:p w:rsidRPr="00AE1C5F" w:rsidR="00AE1C5F" w:rsidP="001B3B21" w:rsidRDefault="00AE1C5F" w14:paraId="45E0F982" w14:textId="77777777">
      <w:pPr>
        <w:pStyle w:val="Listepuces"/>
        <w:numPr>
          <w:ilvl w:val="0"/>
          <w:numId w:val="21"/>
        </w:numPr>
        <w:spacing w:after="0"/>
        <w:contextualSpacing/>
        <w:rPr>
          <w:rFonts w:cstheme="minorHAnsi"/>
          <w:sz w:val="22"/>
          <w:szCs w:val="22"/>
        </w:rPr>
      </w:pPr>
      <w:r w:rsidRPr="00AE1C5F">
        <w:rPr>
          <w:rFonts w:cstheme="minorHAnsi"/>
          <w:sz w:val="22"/>
          <w:szCs w:val="22"/>
        </w:rPr>
        <w:t>Salariés à l’ouverture de la procédure : 7</w:t>
      </w:r>
    </w:p>
    <w:p w:rsidRPr="00AE1C5F" w:rsidR="00AE1C5F" w:rsidP="001B3B21" w:rsidRDefault="00AE1C5F" w14:paraId="62D0CE56" w14:textId="77777777">
      <w:pPr>
        <w:pStyle w:val="Listepuces"/>
        <w:numPr>
          <w:ilvl w:val="0"/>
          <w:numId w:val="21"/>
        </w:numPr>
        <w:spacing w:after="0"/>
        <w:contextualSpacing/>
        <w:rPr>
          <w:rFonts w:cstheme="minorHAnsi"/>
          <w:sz w:val="22"/>
          <w:szCs w:val="22"/>
        </w:rPr>
      </w:pPr>
      <w:r w:rsidRPr="00AE1C5F">
        <w:rPr>
          <w:rFonts w:cstheme="minorHAnsi"/>
          <w:sz w:val="22"/>
          <w:szCs w:val="22"/>
        </w:rPr>
        <w:t>Chiffre d’affaires au 31/12/2023 (exercice clos) : 1 135 791 €</w:t>
      </w:r>
    </w:p>
    <w:p w:rsidRPr="00AE1C5F" w:rsidR="00C53C17" w:rsidP="00C53C17" w:rsidRDefault="00C53C17" w14:paraId="219AEB49" w14:textId="77777777">
      <w:pPr>
        <w:jc w:val="both"/>
        <w:rPr>
          <w:rFonts w:asciiTheme="minorHAnsi" w:hAnsiTheme="minorHAnsi" w:cstheme="minorHAnsi"/>
          <w:b/>
          <w:szCs w:val="22"/>
        </w:rPr>
      </w:pPr>
    </w:p>
    <w:p w:rsidRPr="00AE1C5F" w:rsidR="00C53C17" w:rsidP="00C53C17" w:rsidRDefault="00C53C17" w14:paraId="4F41174D" w14:textId="61E97B48">
      <w:pPr>
        <w:jc w:val="both"/>
        <w:rPr>
          <w:rFonts w:asciiTheme="minorHAnsi" w:hAnsiTheme="minorHAnsi" w:cstheme="minorHAnsi"/>
          <w:b/>
          <w:szCs w:val="22"/>
        </w:rPr>
      </w:pPr>
      <w:r w:rsidRPr="00AE1C5F">
        <w:rPr>
          <w:rFonts w:asciiTheme="minorHAnsi" w:hAnsiTheme="minorHAnsi" w:cstheme="minorHAnsi"/>
          <w:b/>
          <w:szCs w:val="22"/>
        </w:rPr>
        <w:t xml:space="preserve">LE PRESENT DOCUMENT A </w:t>
      </w:r>
      <w:r w:rsidRPr="00AE1C5F" w:rsidR="00652CF9">
        <w:rPr>
          <w:rFonts w:asciiTheme="minorHAnsi" w:hAnsiTheme="minorHAnsi" w:cstheme="minorHAnsi"/>
          <w:b/>
          <w:szCs w:val="22"/>
        </w:rPr>
        <w:t xml:space="preserve">ETE </w:t>
      </w:r>
      <w:r w:rsidRPr="00AE1C5F">
        <w:rPr>
          <w:rFonts w:asciiTheme="minorHAnsi" w:hAnsiTheme="minorHAnsi" w:cstheme="minorHAnsi"/>
          <w:b/>
          <w:szCs w:val="22"/>
        </w:rPr>
        <w:t>ETABLI AU VU DES ELEMENTS ET INFORMATIONS RECUS A CE JOUR SANS QUE LES REDACTEURS PUISSENT EN GARANTIR L’EXHAUSTIVITE ET SANS QUE LA RESPONSABILITE DE L’ADMINISTRATEUR JUDICIAIRE PUISSE ETRE ENGAGEE POUR TOUTE INEXACTITUDE ET/OU ERREUR CONTENUE DANS LES ELEMENTS QUI LUI O</w:t>
      </w:r>
      <w:r w:rsidRPr="00AE1C5F" w:rsidR="00652CF9">
        <w:rPr>
          <w:rFonts w:asciiTheme="minorHAnsi" w:hAnsiTheme="minorHAnsi" w:cstheme="minorHAnsi"/>
          <w:b/>
          <w:szCs w:val="22"/>
        </w:rPr>
        <w:t xml:space="preserve">NT </w:t>
      </w:r>
      <w:r w:rsidRPr="00AE1C5F">
        <w:rPr>
          <w:rFonts w:asciiTheme="minorHAnsi" w:hAnsiTheme="minorHAnsi" w:cstheme="minorHAnsi"/>
          <w:b/>
          <w:szCs w:val="22"/>
        </w:rPr>
        <w:t>ETE FOURNIS.</w:t>
      </w:r>
    </w:p>
    <w:p w:rsidR="00C53C17" w:rsidP="00C53C17" w:rsidRDefault="00C53C17" w14:paraId="0F27BF44" w14:textId="77777777">
      <w:pPr>
        <w:jc w:val="both"/>
        <w:rPr>
          <w:b/>
        </w:rPr>
      </w:pPr>
    </w:p>
    <w:p w:rsidR="00C53C17" w:rsidP="00C53C17" w:rsidRDefault="00C53C17" w14:paraId="02E14276" w14:textId="77777777">
      <w:pPr>
        <w:jc w:val="both"/>
      </w:pPr>
    </w:p>
    <w:p w:rsidR="00C53C17" w:rsidP="00C53C17" w:rsidRDefault="00C53C17" w14:paraId="16BF6988" w14:textId="263E5BA1">
      <w:pPr>
        <w:jc w:val="both"/>
        <w:rPr>
          <w:b/>
          <w:u w:val="single"/>
        </w:rPr>
      </w:pPr>
      <w:r>
        <w:rPr>
          <w:b/>
          <w:u w:val="single"/>
        </w:rPr>
        <w:t xml:space="preserve">Date limite de dépôt des offres le </w:t>
      </w:r>
      <w:r w:rsidR="00EB3A10">
        <w:rPr>
          <w:b/>
          <w:u w:val="single"/>
        </w:rPr>
        <w:t xml:space="preserve">vendredi </w:t>
      </w:r>
      <w:r w:rsidR="00AE1C5F">
        <w:rPr>
          <w:b/>
          <w:u w:val="single"/>
        </w:rPr>
        <w:t>12</w:t>
      </w:r>
      <w:r w:rsidR="00EB3A10">
        <w:rPr>
          <w:b/>
          <w:u w:val="single"/>
        </w:rPr>
        <w:t xml:space="preserve"> </w:t>
      </w:r>
      <w:r w:rsidR="00AE1C5F">
        <w:rPr>
          <w:b/>
          <w:u w:val="single"/>
        </w:rPr>
        <w:t>avril</w:t>
      </w:r>
      <w:r w:rsidR="00EB3A10">
        <w:rPr>
          <w:b/>
          <w:u w:val="single"/>
        </w:rPr>
        <w:t xml:space="preserve"> 2024</w:t>
      </w:r>
      <w:r w:rsidRPr="00DB0D83" w:rsidR="00DB0D83">
        <w:rPr>
          <w:b/>
          <w:u w:val="single"/>
        </w:rPr>
        <w:t xml:space="preserve"> </w:t>
      </w:r>
      <w:r>
        <w:rPr>
          <w:b/>
          <w:u w:val="single"/>
        </w:rPr>
        <w:t xml:space="preserve">à </w:t>
      </w:r>
      <w:r w:rsidR="00AE1C5F">
        <w:rPr>
          <w:b/>
          <w:u w:val="single"/>
        </w:rPr>
        <w:t>12</w:t>
      </w:r>
      <w:r w:rsidR="00652CF9">
        <w:rPr>
          <w:b/>
          <w:u w:val="single"/>
        </w:rPr>
        <w:t>h</w:t>
      </w:r>
      <w:r w:rsidR="00AE1C5F">
        <w:rPr>
          <w:b/>
          <w:u w:val="single"/>
        </w:rPr>
        <w:t>00</w:t>
      </w:r>
    </w:p>
    <w:p w:rsidR="00C53C17" w:rsidP="00C53C17" w:rsidRDefault="00C53C17" w14:paraId="484056E2" w14:textId="42A66EE3">
      <w:pPr>
        <w:jc w:val="both"/>
        <w:rPr>
          <w:b/>
          <w:u w:val="single"/>
        </w:rPr>
      </w:pPr>
      <w:r>
        <w:rPr>
          <w:b/>
          <w:u w:val="single"/>
        </w:rPr>
        <w:t>Entre les mains de l’administrateur judiciaire</w:t>
      </w:r>
    </w:p>
    <w:p w:rsidR="00C53C17" w:rsidP="00C53C17" w:rsidRDefault="00C53C17" w14:paraId="6751E9BA" w14:textId="77777777">
      <w:pPr>
        <w:jc w:val="both"/>
        <w:rPr>
          <w:b/>
          <w:u w:val="single"/>
        </w:rPr>
      </w:pPr>
    </w:p>
    <w:p w:rsidR="00C53C17" w:rsidP="00C53C17" w:rsidRDefault="00C53C17" w14:paraId="4C80654D" w14:textId="77777777">
      <w:pPr>
        <w:jc w:val="both"/>
        <w:rPr>
          <w:b/>
          <w:u w:val="single"/>
        </w:rPr>
      </w:pPr>
    </w:p>
    <w:p w:rsidR="00C53C17" w:rsidP="00C53C17" w:rsidRDefault="00C53C17" w14:paraId="74BB27EA" w14:textId="1576E993">
      <w:pPr>
        <w:numPr>
          <w:ilvl w:val="0"/>
          <w:numId w:val="8"/>
        </w:numPr>
        <w:jc w:val="both"/>
        <w:rPr>
          <w:b/>
          <w:bCs/>
        </w:rPr>
      </w:pPr>
      <w:r>
        <w:rPr>
          <w:b/>
          <w:bCs/>
        </w:rPr>
        <w:t xml:space="preserve">Activité exercée : </w:t>
      </w:r>
      <w:r w:rsidR="00B8179A">
        <w:rPr>
          <w:rFonts w:cs="Calibri"/>
          <w:szCs w:val="22"/>
        </w:rPr>
        <w:t>Vente de matériel de cuisines professionnelles et service après-vente</w:t>
      </w:r>
    </w:p>
    <w:p w:rsidR="00C53C17" w:rsidP="00C53C17" w:rsidRDefault="00C53C17" w14:paraId="0A68EE62" w14:textId="77777777">
      <w:pPr>
        <w:jc w:val="both"/>
        <w:rPr>
          <w:b/>
          <w:bCs/>
        </w:rPr>
      </w:pPr>
    </w:p>
    <w:p w:rsidR="00C53C17" w:rsidP="00C53C17" w:rsidRDefault="00C53C17" w14:paraId="768DE73C" w14:textId="77777777">
      <w:pPr>
        <w:numPr>
          <w:ilvl w:val="0"/>
          <w:numId w:val="8"/>
        </w:numPr>
        <w:jc w:val="both"/>
        <w:rPr>
          <w:b/>
          <w:bCs/>
        </w:rPr>
      </w:pPr>
      <w:r>
        <w:rPr>
          <w:b/>
          <w:bCs/>
        </w:rPr>
        <w:t>Le fonds de commerce se compose des éléments suivants :</w:t>
      </w:r>
    </w:p>
    <w:p w:rsidR="00C53C17" w:rsidP="00C53C17" w:rsidRDefault="00C53C17" w14:paraId="685FEEFC" w14:textId="77777777">
      <w:pPr>
        <w:jc w:val="both"/>
        <w:rPr>
          <w:b/>
        </w:rPr>
      </w:pPr>
    </w:p>
    <w:p w:rsidR="00C53C17" w:rsidP="00C53C17" w:rsidRDefault="00C53C17" w14:paraId="43602F2F" w14:textId="77777777">
      <w:pPr>
        <w:jc w:val="both"/>
        <w:rPr>
          <w:b/>
        </w:rPr>
      </w:pPr>
      <w:r>
        <w:rPr>
          <w:b/>
        </w:rPr>
        <w:t>Eléments incorporels :</w:t>
      </w:r>
    </w:p>
    <w:p w:rsidR="00C53C17" w:rsidP="00C53C17" w:rsidRDefault="00C53C17" w14:paraId="5BFEFEA8" w14:textId="77777777">
      <w:pPr>
        <w:jc w:val="both"/>
        <w:rPr>
          <w:b/>
          <w:u w:val="single"/>
        </w:rPr>
      </w:pPr>
    </w:p>
    <w:p w:rsidRPr="00AE1C5F" w:rsidR="00C53C17" w:rsidP="00C53C17" w:rsidRDefault="00C53C17" w14:paraId="607C520A" w14:textId="77777777">
      <w:pPr>
        <w:numPr>
          <w:ilvl w:val="0"/>
          <w:numId w:val="9"/>
        </w:numPr>
        <w:tabs>
          <w:tab w:val="num" w:pos="0"/>
        </w:tabs>
        <w:jc w:val="both"/>
        <w:rPr>
          <w:b/>
        </w:rPr>
      </w:pPr>
      <w:r w:rsidRPr="00AE1C5F">
        <w:rPr>
          <w:b/>
        </w:rPr>
        <w:t>Bail</w:t>
      </w:r>
    </w:p>
    <w:p w:rsidR="00C53C17" w:rsidP="00C53C17" w:rsidRDefault="00C53C17" w14:paraId="1C642FC3" w14:textId="77777777">
      <w:pPr>
        <w:jc w:val="both"/>
        <w:rPr>
          <w:b/>
          <w:iCs/>
        </w:rPr>
      </w:pPr>
    </w:p>
    <w:p w:rsidR="00C53C17" w:rsidP="00C53C17" w:rsidRDefault="00C53C17" w14:paraId="4A89156B" w14:textId="77777777">
      <w:pPr>
        <w:jc w:val="both"/>
        <w:rPr>
          <w:b/>
        </w:rPr>
      </w:pPr>
      <w:r>
        <w:rPr>
          <w:b/>
        </w:rPr>
        <w:t>LES ACQUEREURS POTENTIELS SONT EXPRESSEMENT INVITES A PRENDRE CONNAISSANCE DE L’ENSEMBLE DES CLAUSES DU CONTRAT DE BAIL EN DATA-ROOM.</w:t>
      </w:r>
    </w:p>
    <w:p w:rsidR="00C53C17" w:rsidP="00C53C17" w:rsidRDefault="00C53C17" w14:paraId="080791F3" w14:textId="77777777">
      <w:pPr>
        <w:jc w:val="both"/>
        <w:rPr>
          <w:b/>
        </w:rPr>
      </w:pPr>
    </w:p>
    <w:p w:rsidR="00C53C17" w:rsidP="00C53C17" w:rsidRDefault="00C53C17" w14:paraId="2576D638" w14:textId="77777777">
      <w:pPr>
        <w:jc w:val="both"/>
        <w:rPr>
          <w:b/>
        </w:rPr>
      </w:pPr>
      <w:r>
        <w:rPr>
          <w:b/>
        </w:rPr>
        <w:t xml:space="preserve">Le tribunal ordonne le transfert judiciaire du contrat de bail nécessaire au maintien de l'activité. A défaut de transfert judiciaire, tout contrat peut faire l’objet d’un transfert amiable. </w:t>
      </w:r>
      <w:r>
        <w:t xml:space="preserve">L’acquéreur prendra les locaux en l’état et fera son affaire personnelle s’il y a lieu de la mise en conformité des locaux au regard de la réglementation applicable en cours, voire d’un éventuel renouvellement des </w:t>
      </w:r>
      <w:r>
        <w:lastRenderedPageBreak/>
        <w:t xml:space="preserve">contrats de bail, il devra s’engager à reconstituer les dépôts de garantie entre les mains des liquidateurs, et fera d’une manière générale son affaire personnelle de la situation locative [et des contestations éventuelles du bailleur relativement au transfert des baux, sans recours contre le cédant ni les organes de la procédure ]. </w:t>
      </w:r>
      <w:r>
        <w:rPr>
          <w:bCs/>
          <w:vanish/>
        </w:rPr>
        <w:t>JOINDRE IMPERTIVEMENT la déclaration de créance du bailleur (ou le montant reconnu par le débiteur à l’ouverture)</w:t>
      </w:r>
    </w:p>
    <w:p w:rsidR="00C53C17" w:rsidP="00C53C17" w:rsidRDefault="00C53C17" w14:paraId="5B04EBFF" w14:textId="77777777">
      <w:pPr>
        <w:jc w:val="both"/>
      </w:pPr>
    </w:p>
    <w:p w:rsidR="00C53C17" w:rsidP="00C53C17" w:rsidRDefault="00C53C17" w14:paraId="66DE84AE" w14:textId="77777777">
      <w:pPr>
        <w:numPr>
          <w:ilvl w:val="0"/>
          <w:numId w:val="9"/>
        </w:numPr>
        <w:tabs>
          <w:tab w:val="num" w:pos="0"/>
        </w:tabs>
        <w:jc w:val="both"/>
        <w:rPr>
          <w:b/>
        </w:rPr>
      </w:pPr>
      <w:r>
        <w:rPr>
          <w:b/>
        </w:rPr>
        <w:t>Clientèle,</w:t>
      </w:r>
    </w:p>
    <w:p w:rsidR="00C53C17" w:rsidP="00C53C17" w:rsidRDefault="00AE1C5F" w14:paraId="0194E866" w14:textId="2C3B1B4F">
      <w:pPr>
        <w:numPr>
          <w:ilvl w:val="0"/>
          <w:numId w:val="9"/>
        </w:numPr>
        <w:tabs>
          <w:tab w:val="num" w:pos="0"/>
        </w:tabs>
        <w:jc w:val="both"/>
        <w:rPr>
          <w:b/>
        </w:rPr>
      </w:pPr>
      <w:r>
        <w:rPr>
          <w:b/>
        </w:rPr>
        <w:t>Fonds de commerce, e</w:t>
      </w:r>
      <w:r w:rsidR="00C53C17">
        <w:rPr>
          <w:b/>
        </w:rPr>
        <w:t>nseigne, nom commercial, marques…</w:t>
      </w:r>
    </w:p>
    <w:p w:rsidR="00C53C17" w:rsidP="00C53C17" w:rsidRDefault="00C53C17" w14:paraId="48A434B8" w14:textId="7B2764F6">
      <w:pPr>
        <w:numPr>
          <w:ilvl w:val="0"/>
          <w:numId w:val="9"/>
        </w:numPr>
        <w:tabs>
          <w:tab w:val="num" w:pos="0"/>
        </w:tabs>
        <w:jc w:val="both"/>
        <w:rPr>
          <w:b/>
        </w:rPr>
      </w:pPr>
      <w:r>
        <w:rPr>
          <w:b/>
        </w:rPr>
        <w:t>Etc</w:t>
      </w:r>
      <w:r w:rsidR="00EB3A10">
        <w:rPr>
          <w:b/>
        </w:rPr>
        <w:t>…</w:t>
      </w:r>
    </w:p>
    <w:p w:rsidR="00C53C17" w:rsidP="00C53C17" w:rsidRDefault="00C53C17" w14:paraId="5E87625E" w14:textId="77777777">
      <w:pPr>
        <w:jc w:val="both"/>
        <w:rPr>
          <w:b/>
        </w:rPr>
      </w:pPr>
    </w:p>
    <w:p w:rsidR="00C53C17" w:rsidP="00C53C17" w:rsidRDefault="00C53C17" w14:paraId="0AD58831" w14:textId="7E9FC191">
      <w:pPr>
        <w:jc w:val="both"/>
      </w:pPr>
      <w:r>
        <w:t xml:space="preserve">La clientèle et l’ensemble des éventuels contrats et fichiers attachés à l’activité de la société </w:t>
      </w:r>
      <w:r w:rsidR="00F87725">
        <w:rPr>
          <w:rFonts w:cs="Calibri"/>
          <w:szCs w:val="22"/>
        </w:rPr>
        <w:t>UNIV’AIR</w:t>
      </w:r>
      <w:r w:rsidRPr="007966E4">
        <w:t>.</w:t>
      </w:r>
    </w:p>
    <w:p w:rsidR="00C53C17" w:rsidP="00C53C17" w:rsidRDefault="00C53C17" w14:paraId="3CD683B0" w14:textId="77777777">
      <w:pPr>
        <w:jc w:val="both"/>
      </w:pPr>
    </w:p>
    <w:p w:rsidR="00C53C17" w:rsidP="00C53C17" w:rsidRDefault="00C53C17" w14:paraId="0C86C025" w14:textId="77777777">
      <w:pPr>
        <w:numPr>
          <w:ilvl w:val="0"/>
          <w:numId w:val="10"/>
        </w:numPr>
        <w:jc w:val="both"/>
      </w:pPr>
      <w:r>
        <w:t>Les candidats acquéreurs devront déclarer s’engager à faire leur affaire personnelle de toutes les formalités auprès de la CNIL le cas échéant, et ce, sans recours contre le cédant ni les organes de la procédure.</w:t>
      </w:r>
    </w:p>
    <w:p w:rsidR="00C53C17" w:rsidP="00C53C17" w:rsidRDefault="00C53C17" w14:paraId="288610AD" w14:textId="77777777">
      <w:pPr>
        <w:numPr>
          <w:ilvl w:val="0"/>
          <w:numId w:val="10"/>
        </w:numPr>
        <w:jc w:val="both"/>
      </w:pPr>
      <w:r>
        <w:t>Les candidats devront faire leur affaire personnelle de la poursuite/reprise des contrats conclus entre la société en procédure et ses clients, le cas échéant.</w:t>
      </w:r>
    </w:p>
    <w:p w:rsidR="00C53C17" w:rsidP="00C53C17" w:rsidRDefault="00C53C17" w14:paraId="3A3A9065" w14:textId="77777777">
      <w:pPr>
        <w:jc w:val="both"/>
      </w:pPr>
    </w:p>
    <w:p w:rsidR="00C53C17" w:rsidP="00C53C17" w:rsidRDefault="00C53C17" w14:paraId="73C23A78" w14:textId="77777777">
      <w:pPr>
        <w:jc w:val="both"/>
      </w:pPr>
      <w:r>
        <w:t xml:space="preserve">Le bénéfice des contrats de crédit-bail, de location ou de fourniture de biens ou services nécessaires au maintien de l'activité transférables judiciairement sur le fondement des dispositions de l’article </w:t>
      </w:r>
      <w:r>
        <w:br/>
        <w:t>L. 642-7 du code de commerce.</w:t>
      </w:r>
    </w:p>
    <w:p w:rsidR="00C53C17" w:rsidP="00C53C17" w:rsidRDefault="00C53C17" w14:paraId="7D4A0E3E" w14:textId="77777777">
      <w:pPr>
        <w:jc w:val="both"/>
      </w:pPr>
    </w:p>
    <w:p w:rsidR="00C53C17" w:rsidP="00C53C17" w:rsidRDefault="00C53C17" w14:paraId="1D115C15" w14:textId="77777777">
      <w:pPr>
        <w:jc w:val="both"/>
      </w:pPr>
      <w:r>
        <w:t>D’une manière générale, tous les documents commerciaux et techniques liés à l’activité de l’entreprise, non soumis à l’accord de co-contractant du fait de leur confidentialité, inscrit ou non dans sa comptabilité, sans que le cédant ni les organes de la procédure ne puissent en garantir l’existence ou le contenu.</w:t>
      </w:r>
    </w:p>
    <w:p w:rsidR="00C53C17" w:rsidP="00C53C17" w:rsidRDefault="00C53C17" w14:paraId="3E065956" w14:textId="77777777">
      <w:pPr>
        <w:jc w:val="both"/>
      </w:pPr>
    </w:p>
    <w:p w:rsidR="00C53C17" w:rsidP="00C53C17" w:rsidRDefault="00C53C17" w14:paraId="149E0B91" w14:textId="77777777">
      <w:pPr>
        <w:jc w:val="both"/>
      </w:pPr>
      <w:r>
        <w:t>Tous les candidats sont informés qu’ils devront faire leur affaire personnelle de toute poursuite de contrats non listés dans leur offre et doivent s’assurer de leur transmissibilité.</w:t>
      </w:r>
    </w:p>
    <w:p w:rsidR="00C53C17" w:rsidP="00C53C17" w:rsidRDefault="00C53C17" w14:paraId="0E2E6C8E" w14:textId="77777777">
      <w:pPr>
        <w:jc w:val="both"/>
        <w:rPr>
          <w:bCs/>
        </w:rPr>
      </w:pPr>
    </w:p>
    <w:p w:rsidR="00C53C17" w:rsidP="00C53C17" w:rsidRDefault="00C53C17" w14:paraId="260743E0" w14:textId="77777777">
      <w:pPr>
        <w:jc w:val="both"/>
        <w:rPr>
          <w:b/>
          <w:u w:val="single"/>
        </w:rPr>
      </w:pPr>
      <w:r>
        <w:rPr>
          <w:b/>
        </w:rPr>
        <w:t>Eléments corporels :</w:t>
      </w:r>
    </w:p>
    <w:p w:rsidR="00C53C17" w:rsidP="00C53C17" w:rsidRDefault="00C53C17" w14:paraId="7FC3BC5E" w14:textId="77777777">
      <w:pPr>
        <w:jc w:val="both"/>
      </w:pPr>
    </w:p>
    <w:p w:rsidR="00C53C17" w:rsidP="00C53C17" w:rsidRDefault="00C53C17" w14:paraId="131E53BE" w14:textId="718D4BF6">
      <w:pPr>
        <w:jc w:val="both"/>
      </w:pPr>
      <w:r>
        <w:t xml:space="preserve">Les actifs matériels et mobilier tels qu'inventoriés par la </w:t>
      </w:r>
      <w:r w:rsidRPr="00EB76DF" w:rsidR="00EB76DF">
        <w:t xml:space="preserve">SELARL </w:t>
      </w:r>
      <w:r w:rsidR="00AE1C5F">
        <w:t>RUFFIN MANDATAIRES &amp; ASSOCIES</w:t>
      </w:r>
      <w:r>
        <w:t xml:space="preserve">, commissaire-priseur, à l’exception des biens susceptibles de revendication, du stock et du matériel roulant. </w:t>
      </w:r>
    </w:p>
    <w:p w:rsidR="00C53C17" w:rsidP="00C53C17" w:rsidRDefault="00C53C17" w14:paraId="0D7F6197" w14:textId="77777777">
      <w:pPr>
        <w:jc w:val="both"/>
      </w:pPr>
    </w:p>
    <w:p w:rsidR="00C53C17" w:rsidP="00C53C17" w:rsidRDefault="00C53C17" w14:paraId="6ACF8EDB" w14:textId="77777777">
      <w:pPr>
        <w:jc w:val="both"/>
      </w:pPr>
      <w:r>
        <w:t xml:space="preserve">L’inventaire sera mis en </w:t>
      </w:r>
      <w:proofErr w:type="spellStart"/>
      <w:r>
        <w:t>dataroom</w:t>
      </w:r>
      <w:proofErr w:type="spellEnd"/>
      <w:r>
        <w:t xml:space="preserve"> à l’attention des candidats dès son établissement et sa communication par le commissaire-priseur.</w:t>
      </w:r>
    </w:p>
    <w:p w:rsidR="00C53C17" w:rsidP="00C53C17" w:rsidRDefault="00C53C17" w14:paraId="37A85FD2" w14:textId="77777777">
      <w:pPr>
        <w:jc w:val="both"/>
      </w:pPr>
    </w:p>
    <w:p w:rsidR="00C53C17" w:rsidP="00C53C17" w:rsidRDefault="00C53C17" w14:paraId="5170C34B" w14:textId="77777777">
      <w:pPr>
        <w:jc w:val="both"/>
      </w:pPr>
      <w:r>
        <w:t xml:space="preserve">L’acquéreur prendra les actifs en l’état et fera son affaire personnelle s’il y a lieu de la mise en conformité au regard de la réglementation applicable en cours. </w:t>
      </w:r>
    </w:p>
    <w:p w:rsidR="00C53C17" w:rsidP="00C53C17" w:rsidRDefault="00C53C17" w14:paraId="6E010370" w14:textId="77777777">
      <w:pPr>
        <w:jc w:val="both"/>
      </w:pPr>
    </w:p>
    <w:p w:rsidR="00C53C17" w:rsidP="00C53C17" w:rsidRDefault="00C53C17" w14:paraId="37EDCECF" w14:textId="77777777">
      <w:pPr>
        <w:jc w:val="both"/>
        <w:rPr>
          <w:b/>
        </w:rPr>
      </w:pPr>
      <w:r>
        <w:rPr>
          <w:b/>
        </w:rPr>
        <w:t>Les stocks :</w:t>
      </w:r>
    </w:p>
    <w:p w:rsidR="00C53C17" w:rsidP="00C53C17" w:rsidRDefault="00C53C17" w14:paraId="39239D10" w14:textId="77777777">
      <w:pPr>
        <w:jc w:val="both"/>
      </w:pPr>
    </w:p>
    <w:p w:rsidR="00C53C17" w:rsidP="00C53C17" w:rsidRDefault="00C53C17" w14:paraId="264D3BB1" w14:textId="77777777">
      <w:pPr>
        <w:jc w:val="both"/>
      </w:pPr>
      <w:r>
        <w:t>En cas de stocks subsistant à l’ouverture de la procédure, leur reprise ne pourra s’effectuer, le cas échéant, qu’en sus du prix offert et à dire d’expert après recollement d’inventaire.</w:t>
      </w:r>
    </w:p>
    <w:p w:rsidR="00AE1C5F" w:rsidP="00C53C17" w:rsidRDefault="00AE1C5F" w14:paraId="1742D4BF" w14:textId="77777777">
      <w:pPr>
        <w:jc w:val="both"/>
      </w:pPr>
    </w:p>
    <w:p w:rsidR="00C53C17" w:rsidP="00C53C17" w:rsidRDefault="00C53C17" w14:paraId="7BF7B6B6" w14:textId="77777777">
      <w:pPr>
        <w:jc w:val="both"/>
      </w:pPr>
    </w:p>
    <w:p w:rsidR="00C53C17" w:rsidP="00C53C17" w:rsidRDefault="009471BF" w14:paraId="692953E8" w14:textId="3B0ADDB7">
      <w:pPr>
        <w:jc w:val="both"/>
      </w:pPr>
      <w:r>
        <w:rPr>
          <w:noProof/>
        </w:rPr>
        <mc:AlternateContent>
          <mc:Choice Requires="wps">
            <w:drawing>
              <wp:anchor distT="0" distB="0" distL="114300" distR="114300" simplePos="false" relativeHeight="251658752" behindDoc="true" locked="false" layoutInCell="true" allowOverlap="true" wp14:anchorId="044BAD67" wp14:editId="0461E7EB">
                <wp:simplePos x="0" y="0"/>
                <wp:positionH relativeFrom="margin">
                  <wp:posOffset>1270</wp:posOffset>
                </wp:positionH>
                <wp:positionV relativeFrom="paragraph">
                  <wp:posOffset>9525</wp:posOffset>
                </wp:positionV>
                <wp:extent cx="5775960" cy="435610"/>
                <wp:effectExtent l="5715" t="8890" r="9525" b="22225"/>
                <wp:wrapNone/>
                <wp:docPr id="4" name="Organigramme : Alternative 45"/>
                <wp:cNvGraphicFramePr>
                  <a:graphicFrameLocks/>
                </wp:cNvGraphicFramePr>
                <a:graphic>
                  <a:graphicData uri="http://schemas.microsoft.com/office/word/2010/wordprocessingShape">
                    <wps:wsp>
                      <wps:cNvSpPr>
                        <a:spLocks noChangeArrowheads="true"/>
                      </wps:cNvSpPr>
                      <wps:spPr bwMode="auto">
                        <a:xfrm>
                          <a:off x="0" y="0"/>
                          <a:ext cx="5775960" cy="435610"/>
                        </a:xfrm>
                        <a:prstGeom prst="rect">
                          <a:avLst/>
                        </a:prstGeom>
                        <a:solidFill>
                          <a:srgbClr val="C5D200"/>
                        </a:solidFill>
                        <a:ln w="9525">
                          <a:solidFill>
                            <a:srgbClr val="000000"/>
                          </a:solidFill>
                          <a:miter lim="800000"/>
                          <a:headEnd/>
                          <a:tailEnd/>
                        </a:ln>
                        <a:effectLst>
                          <a:outerShdw dist="20000" dir="5400000" rotWithShape="false">
                            <a:srgbClr val="000000">
                              <a:alpha val="37999"/>
                            </a:srgbClr>
                          </a:outerShdw>
                        </a:effectLst>
                      </wps:spPr>
                      <wps:txbx>
                        <w:txbxContent>
                          <w:p w:rsidR="00C53C17" w:rsidP="00C53C17" w:rsidRDefault="00C53C17" w14:paraId="5BC2D244" w14:textId="77777777">
                            <w:pPr>
                              <w:jc w:val="center"/>
                              <w:rPr>
                                <w:rFonts w:cs="Calibri"/>
                                <w:b/>
                                <w:sz w:val="20"/>
                              </w:rPr>
                            </w:pPr>
                            <w:r>
                              <w:rPr>
                                <w:rFonts w:cs="Calibri"/>
                                <w:b/>
                                <w:sz w:val="20"/>
                              </w:rPr>
                              <w:t>AVERTISSEMENT</w:t>
                            </w:r>
                          </w:p>
                          <w:p w:rsidR="00C53C17" w:rsidP="00C53C17" w:rsidRDefault="00C53C17" w14:paraId="5C094FE5" w14:textId="77777777">
                            <w:pPr>
                              <w:jc w:val="center"/>
                              <w:rPr>
                                <w:rFonts w:cs="Calibri"/>
                                <w:b/>
                                <w:sz w:val="20"/>
                              </w:rPr>
                            </w:pPr>
                            <w:r>
                              <w:rPr>
                                <w:rFonts w:cs="Calibri"/>
                                <w:b/>
                                <w:sz w:val="20"/>
                              </w:rPr>
                              <w:t>Sont exclus du périmètre de reprise tout actif soumis à revendication.</w:t>
                            </w:r>
                          </w:p>
                          <w:p w:rsidR="00C53C17" w:rsidP="00C53C17" w:rsidRDefault="00C53C17" w14:paraId="6C4AF22F" w14:textId="77777777">
                            <w:pPr>
                              <w:rPr>
                                <w:rFonts w:cs="Calibri"/>
                                <w:b/>
                                <w:sz w:val="20"/>
                              </w:rPr>
                            </w:pPr>
                          </w:p>
                        </w:txbxContent>
                      </wps:txbx>
                      <wps:bodyPr rot="0" vert="horz" wrap="square" lIns="0" tIns="0" rIns="0" bIns="36000" anchor="ctr" anchorCtr="false" upright="true">
                        <a:noAutofit/>
                      </wps:bodyPr>
                    </wps:wsp>
                  </a:graphicData>
                </a:graphic>
                <wp14:sizeRelH relativeFrom="margin">
                  <wp14:pctWidth>0</wp14:pctWidth>
                </wp14:sizeRelH>
                <wp14:sizeRelV relativeFrom="margin">
                  <wp14:pctHeight>0</wp14:pctHeight>
                </wp14:sizeRelV>
              </wp:anchor>
            </w:drawing>
          </mc:Choice>
          <mc:Fallback>
            <w:pict>
              <v:rect style="position:absolute;left:0;text-align:left;margin-left:.1pt;margin-top:.75pt;width:454.8pt;height:34.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id="Organigramme : Alternative 45" o:spid="_x0000_s1028" fillcolor="#c5d200">
                <v:shadow on="t" color="black" opacity="24903f" offset="0,.55556mm" origin=",.5"/>
                <v:textbox inset="0,0,0,1mm">
                  <w:txbxContent>
                    <w:p w:rsidR="00C53C17" w:rsidP="00C53C17" w:rsidRDefault="00C53C17" w14:paraId="5BC2D244" w14:textId="77777777">
                      <w:pPr>
                        <w:jc w:val="center"/>
                        <w:rPr>
                          <w:rFonts w:cs="Calibri"/>
                          <w:b/>
                          <w:sz w:val="20"/>
                        </w:rPr>
                      </w:pPr>
                      <w:r>
                        <w:rPr>
                          <w:rFonts w:cs="Calibri"/>
                          <w:b/>
                          <w:sz w:val="20"/>
                        </w:rPr>
                        <w:t>AVERTISSEMENT</w:t>
                      </w:r>
                    </w:p>
                    <w:p w:rsidR="00C53C17" w:rsidP="00C53C17" w:rsidRDefault="00C53C17" w14:paraId="5C094FE5" w14:textId="77777777">
                      <w:pPr>
                        <w:jc w:val="center"/>
                        <w:rPr>
                          <w:rFonts w:cs="Calibri"/>
                          <w:b/>
                          <w:sz w:val="20"/>
                        </w:rPr>
                      </w:pPr>
                      <w:r>
                        <w:rPr>
                          <w:rFonts w:cs="Calibri"/>
                          <w:b/>
                          <w:sz w:val="20"/>
                        </w:rPr>
                        <w:t>Sont exclus du périmètre de reprise tout actif soumis à revendication.</w:t>
                      </w:r>
                    </w:p>
                    <w:p w:rsidR="00C53C17" w:rsidP="00C53C17" w:rsidRDefault="00C53C17" w14:paraId="6C4AF22F" w14:textId="77777777">
                      <w:pPr>
                        <w:rPr>
                          <w:rFonts w:cs="Calibri"/>
                          <w:b/>
                          <w:sz w:val="20"/>
                        </w:rPr>
                      </w:pPr>
                    </w:p>
                  </w:txbxContent>
                </v:textbox>
                <w10:wrap anchorx="margin"/>
              </v:rect>
            </w:pict>
          </mc:Fallback>
        </mc:AlternateContent>
      </w:r>
    </w:p>
    <w:p w:rsidR="00C53C17" w:rsidP="00C53C17" w:rsidRDefault="00C53C17" w14:paraId="7184EBC8" w14:textId="77777777">
      <w:pPr>
        <w:jc w:val="both"/>
      </w:pPr>
    </w:p>
    <w:p w:rsidR="00C53C17" w:rsidP="00C53C17" w:rsidRDefault="00C53C17" w14:paraId="13564534" w14:textId="77777777">
      <w:pPr>
        <w:jc w:val="both"/>
      </w:pPr>
    </w:p>
    <w:p w:rsidR="00C53C17" w:rsidP="00C53C17" w:rsidRDefault="00C53C17" w14:paraId="6FA9A4F1" w14:textId="77777777">
      <w:pPr>
        <w:jc w:val="both"/>
      </w:pPr>
    </w:p>
    <w:p w:rsidR="00C53C17" w:rsidP="00C53C17" w:rsidRDefault="00C53C17" w14:paraId="5A29B593" w14:textId="77777777">
      <w:pPr>
        <w:jc w:val="both"/>
      </w:pPr>
      <w:r>
        <w:t xml:space="preserve">L’acquéreur prendra les actifs en l’état et stipulera expressément son affaire personnelle s’il y a lieu de la mise en conformité de ces derniers au regard de la réglementation applicable en vigueur. </w:t>
      </w:r>
    </w:p>
    <w:p w:rsidR="00C53C17" w:rsidP="00C53C17" w:rsidRDefault="00C53C17" w14:paraId="0D27A458" w14:textId="77777777">
      <w:pPr>
        <w:jc w:val="both"/>
        <w:rPr>
          <w:b/>
          <w:u w:val="single"/>
        </w:rPr>
      </w:pPr>
    </w:p>
    <w:p w:rsidR="00C53C17" w:rsidP="00C53C17" w:rsidRDefault="00C53C17" w14:paraId="44D87293" w14:textId="77777777">
      <w:pPr>
        <w:jc w:val="both"/>
        <w:rPr>
          <w:b/>
          <w:u w:val="single"/>
        </w:rPr>
      </w:pPr>
    </w:p>
    <w:p w:rsidR="00C53C17" w:rsidP="00C53C17" w:rsidRDefault="00C53C17" w14:paraId="3EB04A7E" w14:textId="77777777">
      <w:pPr>
        <w:numPr>
          <w:ilvl w:val="0"/>
          <w:numId w:val="8"/>
        </w:numPr>
        <w:jc w:val="both"/>
        <w:rPr>
          <w:b/>
          <w:bCs/>
        </w:rPr>
      </w:pPr>
      <w:r>
        <w:rPr>
          <w:b/>
          <w:bCs/>
        </w:rPr>
        <w:t>Renseignements relatifs au personnel :</w:t>
      </w:r>
    </w:p>
    <w:p w:rsidR="00C53C17" w:rsidP="00C53C17" w:rsidRDefault="00C53C17" w14:paraId="0C269C7E" w14:textId="77777777">
      <w:pPr>
        <w:jc w:val="both"/>
      </w:pPr>
    </w:p>
    <w:p w:rsidR="00C53C17" w:rsidP="00C53C17" w:rsidRDefault="00C53C17" w14:paraId="404E43A6" w14:textId="6A307EE4">
      <w:pPr>
        <w:jc w:val="both"/>
      </w:pPr>
      <w:r>
        <w:t xml:space="preserve">Nombre de salariés : </w:t>
      </w:r>
      <w:r w:rsidR="00730522">
        <w:t>5</w:t>
      </w:r>
      <w:r>
        <w:t xml:space="preserve"> salarié</w:t>
      </w:r>
      <w:r w:rsidR="00EB3A10">
        <w:t>s</w:t>
      </w:r>
      <w:r>
        <w:t xml:space="preserve"> </w:t>
      </w:r>
    </w:p>
    <w:p w:rsidR="00C53C17" w:rsidP="00C53C17" w:rsidRDefault="00C53C17" w14:paraId="158601C9" w14:textId="77777777">
      <w:pPr>
        <w:jc w:val="both"/>
        <w:rPr>
          <w:i/>
        </w:rPr>
      </w:pPr>
    </w:p>
    <w:p w:rsidR="00C53C17" w:rsidP="00C53C17" w:rsidRDefault="00C53C17" w14:paraId="50FF44A0" w14:textId="77777777">
      <w:pPr>
        <w:jc w:val="both"/>
        <w:rPr>
          <w:i/>
        </w:rPr>
      </w:pPr>
      <w:r>
        <w:rPr>
          <w:i/>
        </w:rPr>
        <w:t>Le candidat devra déclarer faire son affaire de toute priorité de réembauchage.</w:t>
      </w:r>
    </w:p>
    <w:p w:rsidR="00C53C17" w:rsidP="00C53C17" w:rsidRDefault="00C53C17" w14:paraId="6BF88856" w14:textId="77777777">
      <w:pPr>
        <w:jc w:val="both"/>
        <w:rPr>
          <w:i/>
        </w:rPr>
      </w:pPr>
    </w:p>
    <w:p w:rsidR="00C53C17" w:rsidP="00C53C17" w:rsidRDefault="00C53C17" w14:paraId="38933FC2" w14:textId="77777777">
      <w:pPr>
        <w:jc w:val="both"/>
      </w:pPr>
      <w:r>
        <w:t>Nous vous rappelons à toutes fins ci-dessous les règles édictées par le code du travail (articles L.1224-1 et L. 1224-2) :</w:t>
      </w:r>
    </w:p>
    <w:p w:rsidR="00C53C17" w:rsidP="00C53C17" w:rsidRDefault="00C53C17" w14:paraId="0401BA57" w14:textId="77777777">
      <w:pPr>
        <w:jc w:val="both"/>
      </w:pPr>
    </w:p>
    <w:p w:rsidR="00C53C17" w:rsidP="00C53C17" w:rsidRDefault="00C53C17" w14:paraId="51564C4F" w14:textId="77777777">
      <w:pPr>
        <w:jc w:val="both"/>
        <w:rPr>
          <w:b/>
          <w:i/>
          <w:u w:val="single"/>
        </w:rPr>
      </w:pPr>
      <w:r>
        <w:rPr>
          <w:b/>
          <w:i/>
          <w:u w:val="single"/>
        </w:rPr>
        <w:t>Article L.1224-1 du code du travail :</w:t>
      </w:r>
    </w:p>
    <w:p w:rsidR="00C53C17" w:rsidP="00C53C17" w:rsidRDefault="00C53C17" w14:paraId="76BA4F15" w14:textId="77777777">
      <w:pPr>
        <w:jc w:val="both"/>
        <w:rPr>
          <w:b/>
          <w:i/>
          <w:u w:val="single"/>
        </w:rPr>
      </w:pPr>
    </w:p>
    <w:p w:rsidR="00C53C17" w:rsidP="00C53C17" w:rsidRDefault="00C53C17" w14:paraId="6478D768" w14:textId="1D0A8178">
      <w:pPr>
        <w:jc w:val="both"/>
        <w:rPr>
          <w:i/>
        </w:rPr>
      </w:pPr>
      <w:r>
        <w:rPr>
          <w:i/>
        </w:rPr>
        <w:t>Lorsque survient une modification dans la situation juridique de l'employeur, notamment par</w:t>
      </w:r>
      <w:r w:rsidR="00A32D1B">
        <w:rPr>
          <w:i/>
        </w:rPr>
        <w:t xml:space="preserve"> </w:t>
      </w:r>
      <w:r>
        <w:rPr>
          <w:i/>
        </w:rPr>
        <w:t>succession, vente, fusion, transformation du fonds, mise en société de l'entreprise, tous les contrats de travail en cours au jour de la modification subsistent entre le nouvel employeur et le personnel de l'entreprise.</w:t>
      </w:r>
    </w:p>
    <w:p w:rsidR="00C53C17" w:rsidP="00C53C17" w:rsidRDefault="00C53C17" w14:paraId="0AEC9783" w14:textId="77777777">
      <w:pPr>
        <w:jc w:val="both"/>
        <w:rPr>
          <w:i/>
        </w:rPr>
      </w:pPr>
    </w:p>
    <w:p w:rsidR="00C53C17" w:rsidP="00C53C17" w:rsidRDefault="00C53C17" w14:paraId="317D3131" w14:textId="77777777">
      <w:pPr>
        <w:rPr>
          <w:i/>
        </w:rPr>
      </w:pPr>
      <w:r>
        <w:rPr>
          <w:i/>
        </w:rPr>
        <w:br w:type="page"/>
      </w:r>
    </w:p>
    <w:p w:rsidR="00C53C17" w:rsidP="00C53C17" w:rsidRDefault="00C53C17" w14:paraId="2AD4EBE9" w14:textId="77777777">
      <w:pPr>
        <w:rPr>
          <w:i/>
        </w:rPr>
      </w:pPr>
    </w:p>
    <w:p w:rsidR="00C53C17" w:rsidP="00C53C17" w:rsidRDefault="009471BF" w14:paraId="456B0B95" w14:textId="625E7AA1">
      <w:pPr>
        <w:rPr>
          <w:b/>
          <w:u w:val="single"/>
        </w:rPr>
      </w:pPr>
      <w:r>
        <w:rPr>
          <w:noProof/>
        </w:rPr>
        <mc:AlternateContent>
          <mc:Choice Requires="wps">
            <w:drawing>
              <wp:anchor distT="45720" distB="45720" distL="114300" distR="114300" simplePos="false" relativeHeight="251656704" behindDoc="false" locked="false" layoutInCell="true" allowOverlap="true" wp14:anchorId="6647F932" wp14:editId="651E9C49">
                <wp:simplePos x="0" y="0"/>
                <wp:positionH relativeFrom="column">
                  <wp:posOffset>1919605</wp:posOffset>
                </wp:positionH>
                <wp:positionV relativeFrom="paragraph">
                  <wp:posOffset>-4445</wp:posOffset>
                </wp:positionV>
                <wp:extent cx="2290445" cy="274955"/>
                <wp:effectExtent l="5080" t="12700" r="9525" b="7620"/>
                <wp:wrapSquare wrapText="bothSides"/>
                <wp:docPr id="2" name="Zone de texte 2"/>
                <wp:cNvGraphicFramePr>
                  <a:graphicFrameLocks/>
                </wp:cNvGraphicFramePr>
                <a:graphic>
                  <a:graphicData uri="http://schemas.microsoft.com/office/word/2010/wordprocessingShape">
                    <wps:wsp>
                      <wps:cNvSpPr txBox="true">
                        <a:spLocks noChangeArrowheads="true"/>
                      </wps:cNvSpPr>
                      <wps:spPr bwMode="auto">
                        <a:xfrm>
                          <a:off x="0" y="0"/>
                          <a:ext cx="2290445" cy="274955"/>
                        </a:xfrm>
                        <a:prstGeom prst="rect">
                          <a:avLst/>
                        </a:prstGeom>
                        <a:solidFill>
                          <a:srgbClr val="C5D200"/>
                        </a:solidFill>
                        <a:ln w="9525">
                          <a:solidFill>
                            <a:srgbClr val="000000"/>
                          </a:solidFill>
                          <a:miter lim="800000"/>
                          <a:headEnd/>
                          <a:tailEnd/>
                        </a:ln>
                      </wps:spPr>
                      <wps:txbx>
                        <w:txbxContent>
                          <w:p w:rsidR="00C53C17" w:rsidP="00C53C17" w:rsidRDefault="00C53C17" w14:paraId="527E0DD1" w14:textId="77777777">
                            <w:pPr>
                              <w:jc w:val="center"/>
                              <w:rPr>
                                <w:b/>
                                <w:bCs/>
                                <w:color w:val="5A6B80"/>
                                <w:sz w:val="28"/>
                                <w:szCs w:val="32"/>
                              </w:rPr>
                            </w:pPr>
                            <w:r>
                              <w:rPr>
                                <w:b/>
                                <w:bCs/>
                                <w:color w:val="5A6B80"/>
                                <w:sz w:val="28"/>
                                <w:szCs w:val="32"/>
                              </w:rPr>
                              <w:t>AVERTISSEMENT</w:t>
                            </w:r>
                          </w:p>
                          <w:p w:rsidR="00C53C17" w:rsidP="00C53C17" w:rsidRDefault="00C53C17" w14:paraId="48E4F82C" w14:textId="77777777">
                            <w:pPr>
                              <w:rPr>
                                <w:b/>
                                <w:bCs/>
                                <w:color w:val="5A6B80"/>
                                <w:sz w:val="28"/>
                                <w:szCs w:val="32"/>
                              </w:rPr>
                            </w:pPr>
                          </w:p>
                        </w:txbxContent>
                      </wps:txbx>
                      <wps:bodyPr rot="0" vert="horz" wrap="square" lIns="91440" tIns="45720" rIns="91440" bIns="45720" anchor="t" anchorCtr="false" upright="true">
                        <a:noAutofit/>
                      </wps:bodyPr>
                    </wps:wsp>
                  </a:graphicData>
                </a:graphic>
                <wp14:sizeRelH relativeFrom="margin">
                  <wp14:pctWidth>40000</wp14:pctWidth>
                </wp14:sizeRelH>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" type="#_x0000_t202" style="position:absolute;margin-left:151.15pt;margin-top:-.35pt;width:180.35pt;height:21.6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id="Zone de texte 2" o:spid="_x0000_s1029" fillcolor="#c5d200">
                <v:textbox>
                  <w:txbxContent>
                    <w:p w:rsidR="00C53C17" w:rsidP="00C53C17" w:rsidRDefault="00C53C17" w14:paraId="527E0DD1" w14:textId="77777777">
                      <w:pPr>
                        <w:jc w:val="center"/>
                        <w:rPr>
                          <w:b/>
                          <w:bCs/>
                          <w:color w:val="5A6B80"/>
                          <w:sz w:val="28"/>
                          <w:szCs w:val="32"/>
                        </w:rPr>
                      </w:pPr>
                      <w:r>
                        <w:rPr>
                          <w:b/>
                          <w:bCs/>
                          <w:color w:val="5A6B80"/>
                          <w:sz w:val="28"/>
                          <w:szCs w:val="32"/>
                        </w:rPr>
                        <w:t>AVERTISSEMENT</w:t>
                      </w:r>
                    </w:p>
                    <w:p w:rsidR="00C53C17" w:rsidP="00C53C17" w:rsidRDefault="00C53C17" w14:paraId="48E4F82C" w14:textId="77777777">
                      <w:pPr>
                        <w:rPr>
                          <w:b/>
                          <w:bCs/>
                          <w:color w:val="5A6B80"/>
                          <w:sz w:val="28"/>
                          <w:szCs w:val="32"/>
                        </w:rPr>
                      </w:pPr>
                    </w:p>
                  </w:txbxContent>
                </v:textbox>
                <w10:wrap type="square"/>
              </v:shape>
            </w:pict>
          </mc:Fallback>
        </mc:AlternateContent>
      </w:r>
    </w:p>
    <w:p w:rsidR="00C53C17" w:rsidP="00C53C17" w:rsidRDefault="00C53C17" w14:paraId="36A826F9" w14:textId="77777777">
      <w:pPr>
        <w:rPr>
          <w:b/>
          <w:u w:val="single"/>
        </w:rPr>
      </w:pPr>
    </w:p>
    <w:p w:rsidR="00C53C17" w:rsidP="00C53C17" w:rsidRDefault="00C53C17" w14:paraId="6BEC021C" w14:textId="77777777">
      <w:pPr>
        <w:rPr>
          <w:b/>
          <w:u w:val="single"/>
        </w:rPr>
      </w:pPr>
    </w:p>
    <w:p w:rsidR="00C53C17" w:rsidP="00C53C17" w:rsidRDefault="00C53C17" w14:paraId="5819DC57" w14:textId="77777777">
      <w:pPr>
        <w:numPr>
          <w:ilvl w:val="0"/>
          <w:numId w:val="11"/>
        </w:numPr>
        <w:rPr>
          <w:b/>
          <w:u w:val="single"/>
        </w:rPr>
      </w:pPr>
      <w:r>
        <w:rPr>
          <w:b/>
          <w:u w:val="single"/>
        </w:rPr>
        <w:t>Objet et usage du présent document</w:t>
      </w:r>
    </w:p>
    <w:p w:rsidR="00C53C17" w:rsidP="00C53C17" w:rsidRDefault="00C53C17" w14:paraId="7326CC4B" w14:textId="77777777"/>
    <w:p w:rsidR="00C53C17" w:rsidP="00C53C17" w:rsidRDefault="00C53C17" w14:paraId="32785F85" w14:textId="77777777">
      <w:pPr>
        <w:jc w:val="both"/>
      </w:pPr>
      <w:r>
        <w:t>Le présent dossier de présentation a été établi afin de permettre aux éventuels candidats repreneurs de préparer les offres de reprise qu’ils pourront formuler.</w:t>
      </w:r>
    </w:p>
    <w:p w:rsidR="00C53C17" w:rsidP="00C53C17" w:rsidRDefault="00C53C17" w14:paraId="4EF537F9" w14:textId="77777777">
      <w:pPr>
        <w:jc w:val="both"/>
      </w:pPr>
    </w:p>
    <w:p w:rsidR="00C53C17" w:rsidP="00C53C17" w:rsidRDefault="00C53C17" w14:paraId="30713050" w14:textId="77777777">
      <w:pPr>
        <w:jc w:val="both"/>
      </w:pPr>
      <w:r>
        <w:t>Il ne peut être utilisé à d'autre fin que la préparation et la présentation d'un projet de reprise, ni communiqué à quelque tiers que ce soit sans autorisation préalable de l’Administrateur Judiciaire.</w:t>
      </w:r>
    </w:p>
    <w:p w:rsidR="00C53C17" w:rsidP="00C53C17" w:rsidRDefault="00C53C17" w14:paraId="01573346" w14:textId="77777777">
      <w:pPr>
        <w:jc w:val="both"/>
      </w:pPr>
    </w:p>
    <w:p w:rsidR="00C53C17" w:rsidP="00C53C17" w:rsidRDefault="00C53C17" w14:paraId="0956BF7A" w14:textId="77777777">
      <w:pPr>
        <w:jc w:val="both"/>
      </w:pPr>
      <w:r>
        <w:t>La communication du présent document implique l'engagement du destinataire de tenir en permanence confidentiel l'ensemble des informations qu'il contient, ainsi que toutes autres données ou documents de quelque nature que ce soit qui lui ont été ou lui seraient communiqués ultérieurement.</w:t>
      </w:r>
    </w:p>
    <w:p w:rsidR="00C53C17" w:rsidP="00C53C17" w:rsidRDefault="00C53C17" w14:paraId="5FFC63E4" w14:textId="77777777">
      <w:pPr>
        <w:jc w:val="both"/>
      </w:pPr>
    </w:p>
    <w:p w:rsidR="00C53C17" w:rsidP="00C53C17" w:rsidRDefault="00C53C17" w14:paraId="70910C7C" w14:textId="77777777">
      <w:pPr>
        <w:jc w:val="both"/>
      </w:pPr>
      <w:r>
        <w:t>Seul le destinataire et ses conseils sont autorisés à prendre connaissance de ce document.</w:t>
      </w:r>
    </w:p>
    <w:p w:rsidR="00C53C17" w:rsidP="00C53C17" w:rsidRDefault="00C53C17" w14:paraId="0798F3BA" w14:textId="77777777"/>
    <w:p w:rsidR="00C53C17" w:rsidP="00C53C17" w:rsidRDefault="00C53C17" w14:paraId="11CAD1A8" w14:textId="77777777">
      <w:pPr>
        <w:numPr>
          <w:ilvl w:val="0"/>
          <w:numId w:val="11"/>
        </w:numPr>
        <w:rPr>
          <w:b/>
          <w:u w:val="single"/>
        </w:rPr>
      </w:pPr>
      <w:r>
        <w:rPr>
          <w:b/>
          <w:u w:val="single"/>
        </w:rPr>
        <w:t>Information des candidats repreneurs</w:t>
      </w:r>
    </w:p>
    <w:p w:rsidR="00C53C17" w:rsidP="00C53C17" w:rsidRDefault="00C53C17" w14:paraId="2CD9DE84" w14:textId="77777777"/>
    <w:p w:rsidR="00C53C17" w:rsidP="00C53C17" w:rsidRDefault="00C53C17" w14:paraId="3D3A488B" w14:textId="77777777">
      <w:pPr>
        <w:jc w:val="both"/>
      </w:pPr>
      <w:r>
        <w:t>L'information contenue dans ce document est sélective et sera éventuellement sujette à actualisation, modification ou complément. Par conséquent, cette information n'est pas exhaustive et n'a pas la prétention de rassembler tous les renseignements qu'un acquéreur potentiel pourrait désirer recevoir.</w:t>
      </w:r>
    </w:p>
    <w:p w:rsidR="00C53C17" w:rsidP="00C53C17" w:rsidRDefault="00C53C17" w14:paraId="7FFDC71F" w14:textId="77777777">
      <w:pPr>
        <w:jc w:val="both"/>
      </w:pPr>
    </w:p>
    <w:p w:rsidR="00C53C17" w:rsidP="00C53C17" w:rsidRDefault="00C53C17" w14:paraId="45CCED2B" w14:textId="77777777">
      <w:pPr>
        <w:jc w:val="both"/>
      </w:pPr>
      <w:r>
        <w:t>Tout acquéreur potentiel doit donc réaliser ses propres investigations, afin de former son propre jugement, sur l'information contenue dans ce document et s'entourer de conseils professionnels adéquats, afin de tenir compte notamment de toutes les conséquences financières, juridiques, sociales et fiscales de l'acquisition de tout ou partie de l'entreprise et de la reprise des salariés.</w:t>
      </w:r>
    </w:p>
    <w:p w:rsidR="00C53C17" w:rsidP="00C53C17" w:rsidRDefault="00C53C17" w14:paraId="61B35CAA" w14:textId="77777777">
      <w:pPr>
        <w:jc w:val="both"/>
      </w:pPr>
    </w:p>
    <w:p w:rsidR="00C53C17" w:rsidP="00C53C17" w:rsidRDefault="00C53C17" w14:paraId="38F6E1FD" w14:textId="77777777">
      <w:pPr>
        <w:jc w:val="both"/>
      </w:pPr>
      <w:r>
        <w:t xml:space="preserve">Si vous souhaitez prendre connaissance d’autres éléments, il convient d’en formuler expressément la demande auprès de nos services. Ils seront mis à disposition en </w:t>
      </w:r>
      <w:proofErr w:type="spellStart"/>
      <w:r>
        <w:t>dataroom</w:t>
      </w:r>
      <w:proofErr w:type="spellEnd"/>
      <w:r>
        <w:t>, sous réserve que nous les ayons en notre possession</w:t>
      </w:r>
    </w:p>
    <w:p w:rsidR="00C53C17" w:rsidP="00C53C17" w:rsidRDefault="00C53C17" w14:paraId="724886E4" w14:textId="77777777">
      <w:pPr>
        <w:jc w:val="both"/>
        <w:rPr>
          <w:i/>
          <w:iCs/>
        </w:rPr>
      </w:pPr>
    </w:p>
    <w:p w:rsidR="00C53C17" w:rsidP="00C53C17" w:rsidRDefault="00C53C17" w14:paraId="636BCCD1" w14:textId="77777777">
      <w:pPr>
        <w:jc w:val="both"/>
        <w:rPr>
          <w:b/>
          <w:bCs/>
        </w:rPr>
      </w:pPr>
      <w:r>
        <w:rPr>
          <w:b/>
          <w:bCs/>
        </w:rPr>
        <w:t>Les offres réceptionnées faisant l’objet d’un dépôt au greffe, afin d’être consultables par tout intéressé conformément aux dispositions de l’article L. 642-2 IV du code de commerce, nous attirons votre attention sur la rédaction de l’offre de reprise et des informations y figurant (s’agissant du traitement et de la protection de vos données personnelles « RGPD »).</w:t>
      </w:r>
    </w:p>
    <w:p w:rsidR="00C53C17" w:rsidP="00C53C17" w:rsidRDefault="00C53C17" w14:paraId="399D4EA9" w14:textId="77777777">
      <w:pPr>
        <w:rPr>
          <w:b/>
          <w:bCs/>
        </w:rPr>
      </w:pPr>
    </w:p>
    <w:p w:rsidR="00C53C17" w:rsidP="00C53C17" w:rsidRDefault="009471BF" w14:paraId="62DF6FFA" w14:textId="3D81E116">
      <w:pPr>
        <w:rPr>
          <w:i/>
          <w:iCs/>
        </w:rPr>
      </w:pPr>
      <w:r>
        <w:rPr>
          <w:noProof/>
        </w:rPr>
        <mc:AlternateContent>
          <mc:Choice Requires="wps">
            <w:drawing>
              <wp:anchor distT="0" distB="0" distL="114300" distR="114300" simplePos="false" relativeHeight="251657728" behindDoc="true" locked="false" layoutInCell="true" allowOverlap="true" wp14:anchorId="722FD684" wp14:editId="100F7ED8">
                <wp:simplePos x="0" y="0"/>
                <wp:positionH relativeFrom="margin">
                  <wp:posOffset>-150495</wp:posOffset>
                </wp:positionH>
                <wp:positionV relativeFrom="paragraph">
                  <wp:posOffset>105410</wp:posOffset>
                </wp:positionV>
                <wp:extent cx="6189345" cy="904875"/>
                <wp:effectExtent l="6350" t="10795" r="5080" b="17780"/>
                <wp:wrapNone/>
                <wp:docPr id="1" name="Organigramme : Alternative 46"/>
                <wp:cNvGraphicFramePr>
                  <a:graphicFrameLocks/>
                </wp:cNvGraphicFramePr>
                <a:graphic>
                  <a:graphicData uri="http://schemas.microsoft.com/office/word/2010/wordprocessingShape">
                    <wps:wsp>
                      <wps:cNvSpPr>
                        <a:spLocks noChangeArrowheads="true"/>
                      </wps:cNvSpPr>
                      <wps:spPr bwMode="auto">
                        <a:xfrm>
                          <a:off x="0" y="0"/>
                          <a:ext cx="6189345" cy="904875"/>
                        </a:xfrm>
                        <a:prstGeom prst="rect">
                          <a:avLst/>
                        </a:prstGeom>
                        <a:solidFill>
                          <a:srgbClr val="C5D200"/>
                        </a:solidFill>
                        <a:ln w="9525">
                          <a:solidFill>
                            <a:srgbClr val="000000"/>
                          </a:solidFill>
                          <a:miter lim="800000"/>
                          <a:headEnd/>
                          <a:tailEnd/>
                        </a:ln>
                        <a:effectLst>
                          <a:outerShdw dist="20000" dir="5400000" rotWithShape="false">
                            <a:srgbClr val="000000">
                              <a:alpha val="37999"/>
                            </a:srgbClr>
                          </a:outerShdw>
                        </a:effectLst>
                      </wps:spPr>
                      <wps:txbx>
                        <w:txbxContent>
                          <w:p w:rsidR="00C53C17" w:rsidP="00C53C17" w:rsidRDefault="00C53C17" w14:paraId="21EA0073" w14:textId="77777777">
                            <w:pPr>
                              <w:jc w:val="center"/>
                              <w:rPr>
                                <w:rFonts w:cs="Calibri"/>
                                <w:b/>
                                <w:color w:val="5A6B80"/>
                                <w:szCs w:val="28"/>
                              </w:rPr>
                            </w:pPr>
                            <w:r>
                              <w:rPr>
                                <w:rFonts w:cs="Calibri"/>
                                <w:b/>
                                <w:color w:val="5A6B80"/>
                                <w:szCs w:val="28"/>
                              </w:rPr>
                              <w:t xml:space="preserve">Ce dossier ne confère aucun mandat à son destinataire. </w:t>
                            </w:r>
                          </w:p>
                          <w:p w:rsidR="00C53C17" w:rsidP="00C53C17" w:rsidRDefault="00C53C17" w14:paraId="291FF7F2" w14:textId="77777777">
                            <w:pPr>
                              <w:jc w:val="center"/>
                              <w:rPr>
                                <w:rFonts w:cs="Calibri"/>
                                <w:b/>
                                <w:color w:val="5A6B80"/>
                                <w:sz w:val="10"/>
                                <w:szCs w:val="14"/>
                              </w:rPr>
                            </w:pPr>
                          </w:p>
                          <w:p w:rsidR="00C53C17" w:rsidP="00C53C17" w:rsidRDefault="00C53C17" w14:paraId="4A77D348" w14:textId="77777777">
                            <w:pPr>
                              <w:jc w:val="center"/>
                              <w:rPr>
                                <w:rFonts w:cs="Calibri"/>
                                <w:b/>
                                <w:color w:val="5A6B80"/>
                                <w:sz w:val="4"/>
                                <w:szCs w:val="8"/>
                              </w:rPr>
                            </w:pPr>
                          </w:p>
                          <w:p w:rsidR="00C53C17" w:rsidP="00C53C17" w:rsidRDefault="00C53C17" w14:paraId="71F15F39" w14:textId="77777777">
                            <w:pPr>
                              <w:jc w:val="center"/>
                              <w:rPr>
                                <w:rFonts w:cs="Calibri"/>
                                <w:b/>
                                <w:color w:val="5A6B80"/>
                                <w:szCs w:val="28"/>
                              </w:rPr>
                            </w:pPr>
                            <w:r>
                              <w:rPr>
                                <w:rFonts w:cs="Calibri"/>
                                <w:b/>
                                <w:color w:val="5A6B80"/>
                                <w:szCs w:val="28"/>
                              </w:rPr>
                              <w:t xml:space="preserve">Tout actif peut être consulté librement sur le site du Conseil National des Administrateurs Judiciaires et Mandataires Judiciaires www.ajmj.fr, portail Actifs ou sur le site </w:t>
                            </w:r>
                            <w:hyperlink w:history="true" r:id="rId8">
                              <w:r w:rsidRPr="00C53C17">
                                <w:rPr>
                                  <w:rStyle w:val="Lienhypertexte"/>
                                  <w:rFonts w:cs="Calibri"/>
                                  <w:b/>
                                  <w:szCs w:val="28"/>
                                </w:rPr>
                                <w:t>www.aspaj.fr</w:t>
                              </w:r>
                            </w:hyperlink>
                            <w:r>
                              <w:rPr>
                                <w:rFonts w:cs="Calibri"/>
                                <w:b/>
                                <w:color w:val="5A6B80"/>
                                <w:szCs w:val="28"/>
                              </w:rPr>
                              <w:t xml:space="preserve"> </w:t>
                            </w:r>
                          </w:p>
                          <w:p w:rsidR="00C53C17" w:rsidP="00C53C17" w:rsidRDefault="00C53C17" w14:paraId="53DF0764" w14:textId="77777777">
                            <w:pPr>
                              <w:rPr>
                                <w:rFonts w:cs="Calibri"/>
                                <w:b/>
                                <w:color w:val="5A6B80"/>
                                <w:szCs w:val="28"/>
                              </w:rPr>
                            </w:pPr>
                          </w:p>
                        </w:txbxContent>
                      </wps:txbx>
                      <wps:bodyPr rot="0" vert="horz" wrap="square" lIns="0" tIns="0" rIns="0" bIns="36000" anchor="ctr" anchorCtr="false" upright="true">
                        <a:noAutofit/>
                      </wps:bodyPr>
                    </wps:wsp>
                  </a:graphicData>
                </a:graphic>
                <wp14:sizeRelH relativeFrom="margin">
                  <wp14:pctWidth>0</wp14:pctWidth>
                </wp14:sizeRelH>
                <wp14:sizeRelV relativeFrom="margin">
                  <wp14:pctHeight>0</wp14:pctHeight>
                </wp14:sizeRelV>
              </wp:anchor>
            </w:drawing>
          </mc:Choice>
          <mc:Fallback>
            <w:pict>
              <v:rect style="position:absolute;margin-left:-11.85pt;margin-top:8.3pt;width:487.35pt;height:7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id="Organigramme : Alternative 46" o:spid="_x0000_s1030" fillcolor="#c5d200">
                <v:shadow on="t" color="black" opacity="24903f" offset="0,.55556mm" origin=",.5"/>
                <v:textbox inset="0,0,0,1mm">
                  <w:txbxContent>
                    <w:p w:rsidR="00C53C17" w:rsidP="00C53C17" w:rsidRDefault="00C53C17" w14:paraId="21EA0073" w14:textId="77777777">
                      <w:pPr>
                        <w:jc w:val="center"/>
                        <w:rPr>
                          <w:rFonts w:cs="Calibri"/>
                          <w:b/>
                          <w:color w:val="5A6B80"/>
                          <w:szCs w:val="28"/>
                        </w:rPr>
                      </w:pPr>
                      <w:r>
                        <w:rPr>
                          <w:rFonts w:cs="Calibri"/>
                          <w:b/>
                          <w:color w:val="5A6B80"/>
                          <w:szCs w:val="28"/>
                        </w:rPr>
                        <w:t xml:space="preserve">Ce dossier ne confère aucun mandat à son destinataire. </w:t>
                      </w:r>
                    </w:p>
                    <w:p w:rsidR="00C53C17" w:rsidP="00C53C17" w:rsidRDefault="00C53C17" w14:paraId="291FF7F2" w14:textId="77777777">
                      <w:pPr>
                        <w:jc w:val="center"/>
                        <w:rPr>
                          <w:rFonts w:cs="Calibri"/>
                          <w:b/>
                          <w:color w:val="5A6B80"/>
                          <w:sz w:val="10"/>
                          <w:szCs w:val="14"/>
                        </w:rPr>
                      </w:pPr>
                    </w:p>
                    <w:p w:rsidR="00C53C17" w:rsidP="00C53C17" w:rsidRDefault="00C53C17" w14:paraId="4A77D348" w14:textId="77777777">
                      <w:pPr>
                        <w:jc w:val="center"/>
                        <w:rPr>
                          <w:rFonts w:cs="Calibri"/>
                          <w:b/>
                          <w:color w:val="5A6B80"/>
                          <w:sz w:val="4"/>
                          <w:szCs w:val="8"/>
                        </w:rPr>
                      </w:pPr>
                    </w:p>
                    <w:p w:rsidR="00C53C17" w:rsidP="00C53C17" w:rsidRDefault="00C53C17" w14:paraId="71F15F39" w14:textId="77777777">
                      <w:pPr>
                        <w:jc w:val="center"/>
                        <w:rPr>
                          <w:rFonts w:cs="Calibri"/>
                          <w:b/>
                          <w:color w:val="5A6B80"/>
                          <w:szCs w:val="28"/>
                        </w:rPr>
                      </w:pPr>
                      <w:r>
                        <w:rPr>
                          <w:rFonts w:cs="Calibri"/>
                          <w:b/>
                          <w:color w:val="5A6B80"/>
                          <w:szCs w:val="28"/>
                        </w:rPr>
                        <w:t xml:space="preserve">Tout actif peut être consulté librement sur le site du Conseil National des Administrateurs Judiciaires et Mandataires Judiciaires www.ajmj.fr, portail Actifs ou sur le site </w:t>
                      </w:r>
                      <w:hyperlink w:history="true" r:id="rId9">
                        <w:r w:rsidRPr="00C53C17">
                          <w:rPr>
                            <w:rStyle w:val="Lienhypertexte"/>
                            <w:rFonts w:cs="Calibri"/>
                            <w:b/>
                            <w:szCs w:val="28"/>
                          </w:rPr>
                          <w:t>www.aspaj.fr</w:t>
                        </w:r>
                      </w:hyperlink>
                      <w:r>
                        <w:rPr>
                          <w:rFonts w:cs="Calibri"/>
                          <w:b/>
                          <w:color w:val="5A6B80"/>
                          <w:szCs w:val="28"/>
                        </w:rPr>
                        <w:t xml:space="preserve"> </w:t>
                      </w:r>
                    </w:p>
                    <w:p w:rsidR="00C53C17" w:rsidP="00C53C17" w:rsidRDefault="00C53C17" w14:paraId="53DF0764" w14:textId="77777777">
                      <w:pPr>
                        <w:rPr>
                          <w:rFonts w:cs="Calibri"/>
                          <w:b/>
                          <w:color w:val="5A6B80"/>
                          <w:szCs w:val="28"/>
                        </w:rPr>
                      </w:pPr>
                    </w:p>
                  </w:txbxContent>
                </v:textbox>
                <w10:wrap anchorx="margin"/>
              </v:rect>
            </w:pict>
          </mc:Fallback>
        </mc:AlternateContent>
      </w:r>
    </w:p>
    <w:p w:rsidR="00C53C17" w:rsidP="00C53C17" w:rsidRDefault="00C53C17" w14:paraId="30D7A7B5" w14:textId="77777777">
      <w:pPr>
        <w:rPr>
          <w:i/>
          <w:iCs/>
        </w:rPr>
      </w:pPr>
    </w:p>
    <w:p w:rsidR="00C53C17" w:rsidP="00C53C17" w:rsidRDefault="00C53C17" w14:paraId="5C499515" w14:textId="77777777">
      <w:pPr>
        <w:rPr>
          <w:i/>
          <w:iCs/>
        </w:rPr>
      </w:pPr>
    </w:p>
    <w:p w:rsidR="00C53C17" w:rsidP="00C53C17" w:rsidRDefault="00C53C17" w14:paraId="0DE927AA" w14:textId="77777777">
      <w:pPr>
        <w:rPr>
          <w:i/>
          <w:iCs/>
        </w:rPr>
      </w:pPr>
    </w:p>
    <w:p w:rsidR="00C53C17" w:rsidP="00C53C17" w:rsidRDefault="00C53C17" w14:paraId="44A360DA" w14:textId="77777777">
      <w:pPr>
        <w:rPr>
          <w:i/>
          <w:iCs/>
        </w:rPr>
      </w:pPr>
    </w:p>
    <w:p w:rsidR="00C53C17" w:rsidP="00C53C17" w:rsidRDefault="00C53C17" w14:paraId="4AC75899" w14:textId="77777777"/>
    <w:p w:rsidR="00C53C17" w:rsidP="00C53C17" w:rsidRDefault="00C53C17" w14:paraId="5C9EB168" w14:textId="77777777"/>
    <w:p w:rsidR="00C53C17" w:rsidP="00C53C17" w:rsidRDefault="00C53C17" w14:paraId="08F5B7DF" w14:textId="77777777">
      <w:pPr>
        <w:jc w:val="both"/>
        <w:rPr>
          <w:b/>
        </w:rPr>
      </w:pPr>
      <w:r>
        <w:rPr>
          <w:b/>
        </w:rPr>
        <w:t>POUR ETRE RECEVABLES,</w:t>
      </w:r>
    </w:p>
    <w:p w:rsidR="00C53C17" w:rsidP="00C53C17" w:rsidRDefault="00C53C17" w14:paraId="559B9C7C" w14:textId="77777777">
      <w:pPr>
        <w:jc w:val="both"/>
        <w:rPr>
          <w:b/>
        </w:rPr>
      </w:pPr>
      <w:r>
        <w:rPr>
          <w:b/>
        </w:rPr>
        <w:t>LES OFFRES D’ACQUISITION DEVRONT ETRE CONFORMES</w:t>
      </w:r>
    </w:p>
    <w:p w:rsidR="00C53C17" w:rsidP="00C53C17" w:rsidRDefault="00C53C17" w14:paraId="4DCF1CE9" w14:textId="77777777">
      <w:pPr>
        <w:jc w:val="both"/>
        <w:rPr>
          <w:b/>
        </w:rPr>
      </w:pPr>
      <w:r>
        <w:rPr>
          <w:b/>
        </w:rPr>
        <w:t>AUX PRESCRIPTIONS DU PRESENT CAHIER DES CHARGES.</w:t>
      </w:r>
    </w:p>
    <w:p w:rsidR="00C53C17" w:rsidP="00C53C17" w:rsidRDefault="00C53C17" w14:paraId="1D94E4A6" w14:textId="77777777">
      <w:pPr>
        <w:jc w:val="both"/>
      </w:pPr>
    </w:p>
    <w:p w:rsidR="00C53C17" w:rsidP="00C53C17" w:rsidRDefault="00C53C17" w14:paraId="74146B26" w14:textId="77777777">
      <w:pPr>
        <w:jc w:val="both"/>
      </w:pPr>
      <w:r>
        <w:t>Le présent cahier des charges est établi à l’usage des candidats à la reprise dans le cadre d’une recherche de candidats à la reprise des actifs et des activités d’une entreprise en redressement judiciaire.</w:t>
      </w:r>
    </w:p>
    <w:p w:rsidR="00C53C17" w:rsidP="00C53C17" w:rsidRDefault="00C53C17" w14:paraId="4E5F8F82" w14:textId="77777777">
      <w:pPr>
        <w:jc w:val="both"/>
      </w:pPr>
    </w:p>
    <w:p w:rsidR="00C53C17" w:rsidP="00C53C17" w:rsidRDefault="00C53C17" w14:paraId="43114E0F" w14:textId="77777777">
      <w:pPr>
        <w:numPr>
          <w:ilvl w:val="0"/>
          <w:numId w:val="12"/>
        </w:numPr>
        <w:jc w:val="both"/>
        <w:rPr>
          <w:b/>
          <w:bCs/>
          <w:u w:val="single"/>
        </w:rPr>
      </w:pPr>
      <w:r>
        <w:rPr>
          <w:b/>
          <w:bCs/>
          <w:u w:val="single"/>
        </w:rPr>
        <w:t>Calendrier de la procédure</w:t>
      </w:r>
    </w:p>
    <w:p w:rsidR="00C53C17" w:rsidP="00C53C17" w:rsidRDefault="00C53C17" w14:paraId="09EC7B81" w14:textId="77777777">
      <w:pPr>
        <w:jc w:val="both"/>
      </w:pPr>
    </w:p>
    <w:p w:rsidR="00C53C17" w:rsidP="00C53C17" w:rsidRDefault="00C53C17" w14:paraId="504AC679" w14:textId="6BF7EABF">
      <w:pPr>
        <w:jc w:val="both"/>
      </w:pPr>
      <w:r>
        <w:t xml:space="preserve">La date limite de dépôt des offres a été fixée au </w:t>
      </w:r>
      <w:r w:rsidR="001B3B21">
        <w:t xml:space="preserve">12 avril 2024 à 12h00. </w:t>
      </w:r>
    </w:p>
    <w:p w:rsidR="00C53C17" w:rsidP="00C53C17" w:rsidRDefault="00C53C17" w14:paraId="5FACFC27" w14:textId="77777777">
      <w:pPr>
        <w:jc w:val="both"/>
      </w:pPr>
    </w:p>
    <w:p w:rsidR="00C53C17" w:rsidP="00C53C17" w:rsidRDefault="00C53C17" w14:paraId="0A52491A" w14:textId="0573C729">
      <w:pPr>
        <w:jc w:val="both"/>
        <w:rPr>
          <w:b/>
          <w:bCs/>
        </w:rPr>
      </w:pPr>
      <w:r>
        <w:rPr>
          <w:b/>
          <w:bCs/>
        </w:rPr>
        <w:t xml:space="preserve">L’offre complète de reprise (offre et annexes) doit être déposée en 6 exemplaires (dont 1 non relié) à l’adresse suivante : </w:t>
      </w:r>
      <w:r w:rsidR="00EF24CD">
        <w:rPr>
          <w:b/>
          <w:bCs/>
        </w:rPr>
        <w:t xml:space="preserve">SELARL </w:t>
      </w:r>
      <w:r w:rsidR="004C7727">
        <w:rPr>
          <w:b/>
          <w:bCs/>
        </w:rPr>
        <w:t>FHBX</w:t>
      </w:r>
      <w:r>
        <w:rPr>
          <w:b/>
          <w:bCs/>
        </w:rPr>
        <w:t xml:space="preserve"> – Maître </w:t>
      </w:r>
      <w:r w:rsidR="001B3B21">
        <w:rPr>
          <w:b/>
          <w:bCs/>
        </w:rPr>
        <w:t>Benjamin TAMBOISE</w:t>
      </w:r>
      <w:r w:rsidR="00EB3A10">
        <w:rPr>
          <w:b/>
          <w:bCs/>
        </w:rPr>
        <w:t xml:space="preserve"> </w:t>
      </w:r>
      <w:r>
        <w:rPr>
          <w:b/>
          <w:bCs/>
        </w:rPr>
        <w:t xml:space="preserve">– </w:t>
      </w:r>
      <w:r w:rsidRPr="00BE3BBB" w:rsidR="00BE3BBB">
        <w:rPr>
          <w:b/>
          <w:bCs/>
        </w:rPr>
        <w:t>176 avenue Charles de Gaulle 92200 NEUILLY-SUR-SEINE</w:t>
      </w:r>
      <w:r>
        <w:rPr>
          <w:b/>
          <w:bCs/>
        </w:rPr>
        <w:t>.</w:t>
      </w:r>
    </w:p>
    <w:p w:rsidR="00C53C17" w:rsidP="00C53C17" w:rsidRDefault="00C53C17" w14:paraId="11CB1143" w14:textId="77777777">
      <w:pPr>
        <w:jc w:val="both"/>
        <w:rPr>
          <w:b/>
          <w:bCs/>
        </w:rPr>
      </w:pPr>
    </w:p>
    <w:p w:rsidR="00C53C17" w:rsidP="00C53C17" w:rsidRDefault="00C53C17" w14:paraId="3661EE43" w14:textId="631CD19F">
      <w:pPr>
        <w:jc w:val="both"/>
        <w:rPr>
          <w:b/>
          <w:bCs/>
        </w:rPr>
      </w:pPr>
      <w:r>
        <w:rPr>
          <w:b/>
          <w:bCs/>
        </w:rPr>
        <w:t xml:space="preserve">L’offre complète de reprise devra également être adressée à l’administrateur judiciaire par voie électronique </w:t>
      </w:r>
      <w:r w:rsidR="003E3A7C">
        <w:rPr>
          <w:b/>
          <w:bCs/>
        </w:rPr>
        <w:t>aux</w:t>
      </w:r>
      <w:r w:rsidR="00EB3A10">
        <w:rPr>
          <w:b/>
          <w:bCs/>
        </w:rPr>
        <w:t xml:space="preserve"> </w:t>
      </w:r>
      <w:r>
        <w:rPr>
          <w:b/>
          <w:bCs/>
        </w:rPr>
        <w:t>adresse</w:t>
      </w:r>
      <w:r w:rsidR="003E3A7C">
        <w:rPr>
          <w:b/>
          <w:bCs/>
        </w:rPr>
        <w:t>s</w:t>
      </w:r>
      <w:r>
        <w:rPr>
          <w:b/>
          <w:bCs/>
        </w:rPr>
        <w:t xml:space="preserve"> suivante</w:t>
      </w:r>
      <w:r w:rsidR="003E3A7C">
        <w:rPr>
          <w:b/>
          <w:bCs/>
        </w:rPr>
        <w:t>s</w:t>
      </w:r>
      <w:r>
        <w:rPr>
          <w:b/>
          <w:bCs/>
        </w:rPr>
        <w:t xml:space="preserve"> : </w:t>
      </w:r>
    </w:p>
    <w:p w:rsidRPr="00F7513E" w:rsidR="00F7513E" w:rsidP="00C53C17" w:rsidRDefault="00F7513E" w14:paraId="0391B734" w14:textId="39099664">
      <w:pPr>
        <w:numPr>
          <w:ilvl w:val="0"/>
          <w:numId w:val="13"/>
        </w:numPr>
        <w:jc w:val="both"/>
        <w:rPr>
          <w:u w:val="single"/>
        </w:rPr>
      </w:pPr>
      <w:hyperlink w:history="true" r:id="rId10">
        <w:r w:rsidRPr="00661D3E">
          <w:rPr>
            <w:rStyle w:val="Lienhypertexte"/>
            <w:rFonts w:cs="Calibri"/>
            <w:szCs w:val="22"/>
          </w:rPr>
          <w:t>benjamin.tamboise@fhbx.eu</w:t>
        </w:r>
      </w:hyperlink>
      <w:r>
        <w:rPr>
          <w:rFonts w:cs="Calibri"/>
          <w:szCs w:val="22"/>
        </w:rPr>
        <w:t> ;</w:t>
      </w:r>
    </w:p>
    <w:p w:rsidRPr="001B3B21" w:rsidR="001B3B21" w:rsidP="00C53C17" w:rsidRDefault="00F7513E" w14:paraId="1D624952" w14:textId="4A92FA1B">
      <w:pPr>
        <w:numPr>
          <w:ilvl w:val="0"/>
          <w:numId w:val="13"/>
        </w:numPr>
        <w:jc w:val="both"/>
        <w:rPr>
          <w:u w:val="single"/>
        </w:rPr>
      </w:pPr>
      <w:hyperlink w:history="true" r:id="rId11">
        <w:r w:rsidRPr="00661D3E">
          <w:rPr>
            <w:rStyle w:val="Lienhypertexte"/>
            <w:rFonts w:cs="Calibri"/>
            <w:szCs w:val="22"/>
          </w:rPr>
          <w:t>alix.zirah@fhbx.eu</w:t>
        </w:r>
      </w:hyperlink>
      <w:r>
        <w:rPr>
          <w:rFonts w:cs="Calibri"/>
          <w:szCs w:val="22"/>
        </w:rPr>
        <w:t xml:space="preserve"> </w:t>
      </w:r>
      <w:r w:rsidR="001B3B21">
        <w:rPr>
          <w:rFonts w:cs="Calibri"/>
          <w:szCs w:val="22"/>
        </w:rPr>
        <w:t>;</w:t>
      </w:r>
    </w:p>
    <w:p w:rsidR="00C53C17" w:rsidP="00C53C17" w:rsidRDefault="00F7513E" w14:paraId="6AA83EF1" w14:textId="4CDA94A7">
      <w:pPr>
        <w:numPr>
          <w:ilvl w:val="0"/>
          <w:numId w:val="13"/>
        </w:numPr>
        <w:jc w:val="both"/>
        <w:rPr>
          <w:u w:val="single"/>
        </w:rPr>
      </w:pPr>
      <w:hyperlink w:history="true" r:id="rId12">
        <w:r w:rsidRPr="00661D3E">
          <w:rPr>
            <w:rStyle w:val="Lienhypertexte"/>
            <w:rFonts w:cs="Calibri"/>
            <w:szCs w:val="22"/>
          </w:rPr>
          <w:t>raoul.vignon@fhbx.eu</w:t>
        </w:r>
      </w:hyperlink>
      <w:r w:rsidR="001B3B21">
        <w:rPr>
          <w:rFonts w:cs="Calibri"/>
          <w:szCs w:val="22"/>
        </w:rPr>
        <w:t xml:space="preserve">. </w:t>
      </w:r>
      <w:r w:rsidR="00C53C17">
        <w:t xml:space="preserve"> </w:t>
      </w:r>
    </w:p>
    <w:p w:rsidR="00C53C17" w:rsidP="00C53C17" w:rsidRDefault="00C53C17" w14:paraId="53838302" w14:textId="77777777">
      <w:pPr>
        <w:jc w:val="both"/>
      </w:pPr>
    </w:p>
    <w:p w:rsidR="00C53C17" w:rsidP="00C53C17" w:rsidRDefault="00C53C17" w14:paraId="7745CD4C" w14:textId="14D3704B">
      <w:pPr>
        <w:jc w:val="both"/>
      </w:pPr>
      <w:r>
        <w:t xml:space="preserve">L’offre de reprise ne peut </w:t>
      </w:r>
      <w:r>
        <w:rPr>
          <w:b/>
          <w:bCs/>
        </w:rPr>
        <w:t>être ni modifiée, sauf dans un sens plus favorable</w:t>
      </w:r>
      <w:r>
        <w:t xml:space="preserve"> aux objectifs prévus par la loi (sous réserve d’être en possession des garanties financières complémentaires correspondantes), </w:t>
      </w:r>
      <w:r>
        <w:rPr>
          <w:b/>
          <w:bCs/>
        </w:rPr>
        <w:t>ni retirée. Elle lie le candidat à la reprise jusqu’à la décision du tribunal arrêtant le plan</w:t>
      </w:r>
      <w:r>
        <w:t xml:space="preserve"> (article </w:t>
      </w:r>
      <w:r w:rsidR="00EB3A10">
        <w:br/>
      </w:r>
      <w:r>
        <w:t xml:space="preserve">L. 642-2 V du code de commerce). </w:t>
      </w:r>
    </w:p>
    <w:p w:rsidR="00C53C17" w:rsidP="00C53C17" w:rsidRDefault="00C53C17" w14:paraId="4BE1DA30" w14:textId="77777777">
      <w:pPr>
        <w:jc w:val="both"/>
      </w:pPr>
    </w:p>
    <w:p w:rsidR="00C53C17" w:rsidP="00C53C17" w:rsidRDefault="00C53C17" w14:paraId="327C4DC3" w14:textId="77777777">
      <w:pPr>
        <w:jc w:val="both"/>
      </w:pPr>
      <w:r>
        <w:t xml:space="preserve">Toute amélioration de l’offre devra être apportée au plus tard </w:t>
      </w:r>
      <w:r>
        <w:rPr>
          <w:u w:val="single"/>
        </w:rPr>
        <w:t>deux jours ouvrés</w:t>
      </w:r>
      <w:r>
        <w:t xml:space="preserve"> avant la date fixée pour l’audience d’examen des offres par le tribunal et ce, </w:t>
      </w:r>
      <w:r>
        <w:rPr>
          <w:u w:val="single"/>
        </w:rPr>
        <w:t>à peine d’irrecevabilité</w:t>
      </w:r>
      <w:r>
        <w:t xml:space="preserve">, conformément aux dispositions de l’article R. 642-1 du code de commerce. Les modifications devront être apportées sur un document </w:t>
      </w:r>
      <w:r>
        <w:rPr>
          <w:b/>
          <w:u w:val="single"/>
        </w:rPr>
        <w:t>complémentaire à l’offre initiale</w:t>
      </w:r>
      <w:r>
        <w:t xml:space="preserve"> (et non au moyen d’une nouvelle offre) en identifiant clairement les modifications apportées.</w:t>
      </w:r>
    </w:p>
    <w:p w:rsidR="00C53C17" w:rsidP="00C53C17" w:rsidRDefault="00C53C17" w14:paraId="65C00203" w14:textId="77777777">
      <w:pPr>
        <w:jc w:val="both"/>
      </w:pPr>
    </w:p>
    <w:p w:rsidR="00C53C17" w:rsidP="00C53C17" w:rsidRDefault="00C53C17" w14:paraId="121A1492" w14:textId="77777777">
      <w:pPr>
        <w:numPr>
          <w:ilvl w:val="0"/>
          <w:numId w:val="12"/>
        </w:numPr>
        <w:jc w:val="both"/>
        <w:rPr>
          <w:b/>
          <w:bCs/>
          <w:u w:val="single"/>
        </w:rPr>
      </w:pPr>
      <w:r>
        <w:rPr>
          <w:b/>
          <w:bCs/>
          <w:u w:val="single"/>
        </w:rPr>
        <w:t>Textes applicables : articles L. 642-2 et suivants du code de commerce</w:t>
      </w:r>
    </w:p>
    <w:p w:rsidR="00C53C17" w:rsidP="00C53C17" w:rsidRDefault="00C53C17" w14:paraId="0D93D299" w14:textId="77777777">
      <w:pPr>
        <w:jc w:val="both"/>
        <w:rPr>
          <w:b/>
          <w:bCs/>
        </w:rPr>
      </w:pPr>
    </w:p>
    <w:p w:rsidR="00C53C17" w:rsidP="00C53C17" w:rsidRDefault="00C53C17" w14:paraId="7B02FBD7" w14:textId="77777777">
      <w:pPr>
        <w:jc w:val="both"/>
        <w:rPr>
          <w:b/>
          <w:bCs/>
        </w:rPr>
      </w:pPr>
      <w:r>
        <w:rPr>
          <w:b/>
          <w:bCs/>
        </w:rPr>
        <w:t xml:space="preserve">2.1 </w:t>
      </w:r>
      <w:r>
        <w:rPr>
          <w:b/>
          <w:bCs/>
        </w:rPr>
        <w:tab/>
        <w:t>Article L. 642-2 du code de commerce</w:t>
      </w:r>
    </w:p>
    <w:p w:rsidR="00C53C17" w:rsidP="00C53C17" w:rsidRDefault="00C53C17" w14:paraId="3C845327" w14:textId="77777777">
      <w:pPr>
        <w:jc w:val="both"/>
      </w:pPr>
    </w:p>
    <w:p w:rsidR="00C53C17" w:rsidP="00C53C17" w:rsidRDefault="00C53C17" w14:paraId="3B76D64F" w14:textId="77777777">
      <w:pPr>
        <w:jc w:val="both"/>
      </w:pPr>
      <w:r>
        <w:t>Il est rappelé spécifiquement les dispositions de l’article L. 642-2 II du code de commerce :</w:t>
      </w:r>
    </w:p>
    <w:p w:rsidR="00C53C17" w:rsidP="00C53C17" w:rsidRDefault="00C53C17" w14:paraId="5908780E" w14:textId="77777777">
      <w:pPr>
        <w:jc w:val="both"/>
      </w:pPr>
    </w:p>
    <w:p w:rsidR="00C53C17" w:rsidP="00C53C17" w:rsidRDefault="00C53C17" w14:paraId="34F28562" w14:textId="77777777">
      <w:pPr>
        <w:jc w:val="both"/>
      </w:pPr>
      <w:r>
        <w:t xml:space="preserve">« II.- Toute offre doit être écrite et comporter l'indication : </w:t>
      </w:r>
    </w:p>
    <w:p w:rsidR="00C53C17" w:rsidP="00C53C17" w:rsidRDefault="00C53C17" w14:paraId="56F3C157" w14:textId="77777777">
      <w:pPr>
        <w:jc w:val="both"/>
      </w:pPr>
    </w:p>
    <w:p w:rsidR="00C53C17" w:rsidP="00C53C17" w:rsidRDefault="00C53C17" w14:paraId="604CFE0C" w14:textId="77777777">
      <w:pPr>
        <w:jc w:val="both"/>
      </w:pPr>
      <w:r>
        <w:t xml:space="preserve">1° De la désignation précise des biens, des droits et des contrats inclus dans l'offre ; </w:t>
      </w:r>
    </w:p>
    <w:p w:rsidR="00C53C17" w:rsidP="00C53C17" w:rsidRDefault="00C53C17" w14:paraId="04BAEB3A" w14:textId="77777777">
      <w:pPr>
        <w:jc w:val="both"/>
      </w:pPr>
      <w:r>
        <w:t xml:space="preserve">2° Des prévisions d'activité et de financement ; </w:t>
      </w:r>
    </w:p>
    <w:p w:rsidR="00C53C17" w:rsidP="00C53C17" w:rsidRDefault="00C53C17" w14:paraId="11DED3E2" w14:textId="77777777">
      <w:pPr>
        <w:jc w:val="both"/>
      </w:pPr>
      <w:r>
        <w:lastRenderedPageBreak/>
        <w:t xml:space="preserve">3° Du prix offert, des modalités de règlement, de la qualité des apporteurs de capitaux et, le cas échéant, de leurs garants. Si l'offre propose un recours à l'emprunt, elle doit en préciser les conditions, en particulier de durée ; </w:t>
      </w:r>
    </w:p>
    <w:p w:rsidR="00C53C17" w:rsidP="00C53C17" w:rsidRDefault="00C53C17" w14:paraId="2C734757" w14:textId="77777777">
      <w:pPr>
        <w:jc w:val="both"/>
      </w:pPr>
      <w:r>
        <w:t xml:space="preserve">4° De la date de réalisation de la cession ; </w:t>
      </w:r>
    </w:p>
    <w:p w:rsidR="00C53C17" w:rsidP="00C53C17" w:rsidRDefault="00C53C17" w14:paraId="5D849DF5" w14:textId="77777777">
      <w:pPr>
        <w:jc w:val="both"/>
      </w:pPr>
      <w:r>
        <w:t xml:space="preserve">5° Du niveau et des perspectives d'emploi justifiés par l'activité considérée ; </w:t>
      </w:r>
    </w:p>
    <w:p w:rsidR="00C53C17" w:rsidP="00C53C17" w:rsidRDefault="00C53C17" w14:paraId="43ACB98A" w14:textId="77777777">
      <w:pPr>
        <w:jc w:val="both"/>
      </w:pPr>
      <w:r>
        <w:t xml:space="preserve">6° Des garanties souscrites en vue d'assurer l'exécution de l'offre ; </w:t>
      </w:r>
    </w:p>
    <w:p w:rsidR="00C53C17" w:rsidP="00C53C17" w:rsidRDefault="00C53C17" w14:paraId="5456AE6F" w14:textId="77777777">
      <w:pPr>
        <w:jc w:val="both"/>
      </w:pPr>
      <w:r>
        <w:t xml:space="preserve">7° Des prévisions de cession d'actifs au cours des deux années suivant la cession ; </w:t>
      </w:r>
    </w:p>
    <w:p w:rsidR="00C53C17" w:rsidP="00C53C17" w:rsidRDefault="00C53C17" w14:paraId="1C6EC738" w14:textId="77777777">
      <w:pPr>
        <w:jc w:val="both"/>
      </w:pPr>
      <w:r>
        <w:t xml:space="preserve">8° De la durée de chacun des engagements pris par l'auteur de l'offre ; </w:t>
      </w:r>
    </w:p>
    <w:p w:rsidR="00C53C17" w:rsidP="00C53C17" w:rsidRDefault="00C53C17" w14:paraId="60DD8296" w14:textId="77777777">
      <w:pPr>
        <w:jc w:val="both"/>
      </w:pPr>
      <w:r>
        <w:t>9° Des modalités de financement des garanties financières envisagées lorsqu'elles sont requises au titre des articles L. 516-1 et L. 516-2 du code de l'environnement. »</w:t>
      </w:r>
    </w:p>
    <w:p w:rsidR="00C53C17" w:rsidP="00C53C17" w:rsidRDefault="00C53C17" w14:paraId="2CE7AD21" w14:textId="77777777">
      <w:pPr>
        <w:jc w:val="both"/>
      </w:pPr>
    </w:p>
    <w:p w:rsidR="00C53C17" w:rsidP="00C53C17" w:rsidRDefault="00C53C17" w14:paraId="4EE98F66" w14:textId="77777777">
      <w:pPr>
        <w:jc w:val="both"/>
        <w:rPr>
          <w:b/>
          <w:bCs/>
        </w:rPr>
      </w:pPr>
      <w:r>
        <w:rPr>
          <w:b/>
          <w:bCs/>
        </w:rPr>
        <w:t>2.2</w:t>
      </w:r>
      <w:r>
        <w:rPr>
          <w:b/>
          <w:bCs/>
        </w:rPr>
        <w:tab/>
        <w:t>Esprit d’une offre de reprise</w:t>
      </w:r>
    </w:p>
    <w:p w:rsidR="00C53C17" w:rsidP="00C53C17" w:rsidRDefault="00C53C17" w14:paraId="712F0FAC" w14:textId="77777777">
      <w:pPr>
        <w:jc w:val="both"/>
      </w:pPr>
    </w:p>
    <w:p w:rsidR="00C53C17" w:rsidP="00C53C17" w:rsidRDefault="00C53C17" w14:paraId="35792E99" w14:textId="77777777">
      <w:pPr>
        <w:jc w:val="both"/>
      </w:pPr>
      <w:r>
        <w:t>Le tribunal apprécie la qualité d’un projet de reprise au regard des critères suivants :</w:t>
      </w:r>
    </w:p>
    <w:p w:rsidR="00C53C17" w:rsidP="00C53C17" w:rsidRDefault="00C53C17" w14:paraId="04FD79D4" w14:textId="77777777">
      <w:pPr>
        <w:numPr>
          <w:ilvl w:val="0"/>
          <w:numId w:val="14"/>
        </w:numPr>
        <w:jc w:val="both"/>
      </w:pPr>
      <w:r>
        <w:t>pérennité de l’activité reprise ;</w:t>
      </w:r>
    </w:p>
    <w:p w:rsidR="00C53C17" w:rsidP="00C53C17" w:rsidRDefault="00C53C17" w14:paraId="0B37701E" w14:textId="77777777">
      <w:pPr>
        <w:numPr>
          <w:ilvl w:val="0"/>
          <w:numId w:val="14"/>
        </w:numPr>
        <w:jc w:val="both"/>
      </w:pPr>
      <w:r>
        <w:t>maintien de l’emploi ;</w:t>
      </w:r>
    </w:p>
    <w:p w:rsidR="00C53C17" w:rsidP="00C53C17" w:rsidRDefault="00C53C17" w14:paraId="68D4E7EB" w14:textId="77777777">
      <w:pPr>
        <w:numPr>
          <w:ilvl w:val="0"/>
          <w:numId w:val="14"/>
        </w:numPr>
        <w:jc w:val="both"/>
      </w:pPr>
      <w:r>
        <w:t>apurement du passif.</w:t>
      </w:r>
    </w:p>
    <w:p w:rsidR="00C53C17" w:rsidP="00C53C17" w:rsidRDefault="00C53C17" w14:paraId="4AD204FA" w14:textId="77777777">
      <w:pPr>
        <w:jc w:val="both"/>
      </w:pPr>
    </w:p>
    <w:p w:rsidR="00C53C17" w:rsidP="00C53C17" w:rsidRDefault="00C53C17" w14:paraId="7615C628" w14:textId="77777777">
      <w:pPr>
        <w:numPr>
          <w:ilvl w:val="0"/>
          <w:numId w:val="12"/>
        </w:numPr>
        <w:jc w:val="both"/>
        <w:rPr>
          <w:b/>
          <w:bCs/>
          <w:u w:val="single"/>
        </w:rPr>
      </w:pPr>
      <w:r>
        <w:rPr>
          <w:b/>
          <w:bCs/>
          <w:u w:val="single"/>
        </w:rPr>
        <w:t>Présentation du candidat à la reprise</w:t>
      </w:r>
    </w:p>
    <w:p w:rsidR="00C53C17" w:rsidP="00C53C17" w:rsidRDefault="00C53C17" w14:paraId="3C5FD67B" w14:textId="77777777">
      <w:pPr>
        <w:jc w:val="both"/>
      </w:pPr>
    </w:p>
    <w:p w:rsidR="00C53C17" w:rsidP="00C53C17" w:rsidRDefault="00C53C17" w14:paraId="43B40087" w14:textId="77777777">
      <w:pPr>
        <w:jc w:val="both"/>
        <w:rPr>
          <w:b/>
          <w:bCs/>
        </w:rPr>
      </w:pPr>
      <w:r>
        <w:rPr>
          <w:b/>
          <w:bCs/>
        </w:rPr>
        <w:t xml:space="preserve">3.1 </w:t>
      </w:r>
      <w:r>
        <w:rPr>
          <w:b/>
          <w:bCs/>
        </w:rPr>
        <w:tab/>
        <w:t>Identification du candidat</w:t>
      </w:r>
    </w:p>
    <w:p w:rsidR="00C53C17" w:rsidP="00C53C17" w:rsidRDefault="00C53C17" w14:paraId="6B851EB2" w14:textId="77777777">
      <w:pPr>
        <w:jc w:val="both"/>
      </w:pPr>
    </w:p>
    <w:p w:rsidR="00C53C17" w:rsidP="00C53C17" w:rsidRDefault="00C53C17" w14:paraId="6CF782D4" w14:textId="77777777">
      <w:pPr>
        <w:jc w:val="both"/>
      </w:pPr>
      <w:r>
        <w:t>L’offre de reprise doit comporter les éléments nécessaires pour l’identification du candidat et de son projet :</w:t>
      </w:r>
    </w:p>
    <w:p w:rsidR="00C53C17" w:rsidP="00C53C17" w:rsidRDefault="00C53C17" w14:paraId="6E62FC12" w14:textId="77777777">
      <w:pPr>
        <w:numPr>
          <w:ilvl w:val="0"/>
          <w:numId w:val="15"/>
        </w:numPr>
        <w:jc w:val="both"/>
      </w:pPr>
      <w:r>
        <w:t>extrait k-bis de la société candidate/extrait répertoire des métiers ou équivalent ;</w:t>
      </w:r>
    </w:p>
    <w:p w:rsidR="00C53C17" w:rsidP="00C53C17" w:rsidRDefault="00C53C17" w14:paraId="666D1E85" w14:textId="77777777">
      <w:pPr>
        <w:numPr>
          <w:ilvl w:val="0"/>
          <w:numId w:val="15"/>
        </w:numPr>
        <w:jc w:val="both"/>
      </w:pPr>
      <w:r>
        <w:t>comptes annuels des trois derniers exercices ;</w:t>
      </w:r>
    </w:p>
    <w:p w:rsidR="00C53C17" w:rsidP="00C53C17" w:rsidRDefault="00C53C17" w14:paraId="0338C862" w14:textId="77777777">
      <w:pPr>
        <w:numPr>
          <w:ilvl w:val="0"/>
          <w:numId w:val="15"/>
        </w:numPr>
        <w:jc w:val="both"/>
      </w:pPr>
      <w:r>
        <w:t>répartition du capital social et des droits de vote ;</w:t>
      </w:r>
    </w:p>
    <w:p w:rsidR="00C53C17" w:rsidP="00C53C17" w:rsidRDefault="00C53C17" w14:paraId="346C18F1" w14:textId="77777777">
      <w:pPr>
        <w:numPr>
          <w:ilvl w:val="0"/>
          <w:numId w:val="15"/>
        </w:numPr>
        <w:jc w:val="both"/>
      </w:pPr>
      <w:r>
        <w:t>copie de la pièce d’identité du dirigeant ;</w:t>
      </w:r>
    </w:p>
    <w:p w:rsidR="00C53C17" w:rsidP="00C53C17" w:rsidRDefault="00C53C17" w14:paraId="32059804" w14:textId="77777777">
      <w:pPr>
        <w:numPr>
          <w:ilvl w:val="0"/>
          <w:numId w:val="15"/>
        </w:numPr>
        <w:jc w:val="both"/>
      </w:pPr>
      <w:r>
        <w:t>présentation commerciale du candidat et de son activité ;</w:t>
      </w:r>
    </w:p>
    <w:p w:rsidR="00C53C17" w:rsidP="00C53C17" w:rsidRDefault="00C53C17" w14:paraId="1BA5A05B" w14:textId="77777777">
      <w:pPr>
        <w:numPr>
          <w:ilvl w:val="0"/>
          <w:numId w:val="15"/>
        </w:numPr>
        <w:jc w:val="both"/>
      </w:pPr>
      <w:r>
        <w:t>motivations de son projet de reprise.</w:t>
      </w:r>
    </w:p>
    <w:p w:rsidR="00C53C17" w:rsidP="00C53C17" w:rsidRDefault="00C53C17" w14:paraId="3C0580CD" w14:textId="77777777">
      <w:pPr>
        <w:jc w:val="both"/>
      </w:pPr>
    </w:p>
    <w:p w:rsidR="00C53C17" w:rsidP="00C53C17" w:rsidRDefault="00C53C17" w14:paraId="3A2B05B9" w14:textId="77777777">
      <w:pPr>
        <w:jc w:val="both"/>
      </w:pPr>
      <w:r>
        <w:t>Si le candidat appartient à un groupe de sociétés, il est demandé de joindre l’organigramme du groupe de sociétés.</w:t>
      </w:r>
    </w:p>
    <w:p w:rsidR="00C53C17" w:rsidP="00C53C17" w:rsidRDefault="00C53C17" w14:paraId="1F876E77" w14:textId="77777777">
      <w:pPr>
        <w:jc w:val="both"/>
      </w:pPr>
    </w:p>
    <w:p w:rsidR="00C53C17" w:rsidP="00C53C17" w:rsidRDefault="00C53C17" w14:paraId="29A5800E" w14:textId="77777777">
      <w:pPr>
        <w:jc w:val="both"/>
        <w:rPr>
          <w:b/>
          <w:bCs/>
        </w:rPr>
      </w:pPr>
      <w:r>
        <w:rPr>
          <w:b/>
          <w:bCs/>
        </w:rPr>
        <w:t>3.2</w:t>
      </w:r>
      <w:r>
        <w:rPr>
          <w:b/>
          <w:bCs/>
        </w:rPr>
        <w:tab/>
        <w:t>Indépendance à l’égard de la société en procédure collective</w:t>
      </w:r>
    </w:p>
    <w:p w:rsidR="00C53C17" w:rsidP="00C53C17" w:rsidRDefault="00C53C17" w14:paraId="4D2E7519" w14:textId="77777777">
      <w:pPr>
        <w:jc w:val="both"/>
      </w:pPr>
    </w:p>
    <w:p w:rsidR="00C53C17" w:rsidP="00C53C17" w:rsidRDefault="00C53C17" w14:paraId="0A4F1C06" w14:textId="77777777">
      <w:pPr>
        <w:jc w:val="both"/>
      </w:pPr>
      <w:r>
        <w:t>Doivent être jointes à l’offre de reprise (voir annexe) :</w:t>
      </w:r>
    </w:p>
    <w:p w:rsidR="00C53C17" w:rsidP="00C53C17" w:rsidRDefault="00C53C17" w14:paraId="17F2C0CA" w14:textId="77777777">
      <w:pPr>
        <w:numPr>
          <w:ilvl w:val="0"/>
          <w:numId w:val="16"/>
        </w:numPr>
        <w:jc w:val="both"/>
      </w:pPr>
      <w:r>
        <w:t xml:space="preserve">une attestation d’indépendance établie dans les conditions de l’article L. 642-3 du code de commerce ; </w:t>
      </w:r>
    </w:p>
    <w:p w:rsidR="00C53C17" w:rsidP="00C53C17" w:rsidRDefault="00C53C17" w14:paraId="56DAB81C" w14:textId="77777777">
      <w:pPr>
        <w:numPr>
          <w:ilvl w:val="0"/>
          <w:numId w:val="16"/>
        </w:numPr>
        <w:jc w:val="both"/>
      </w:pPr>
      <w:r>
        <w:t>une attestation sur le fait que le porteur de l’offre (ou le dirigeant de la société candidate) ne fait l’objet d’aucune mesure d’interdiction de gérer ou de faillite personnelle ainsi que la liste des mandats sociaux dont il a été titulaire au sein d’une entreprise ayant fait l’objet d’une procédure collective.</w:t>
      </w:r>
    </w:p>
    <w:p w:rsidR="00C53C17" w:rsidP="00C53C17" w:rsidRDefault="00C53C17" w14:paraId="1FD5E2E4" w14:textId="77777777">
      <w:pPr>
        <w:jc w:val="both"/>
      </w:pPr>
    </w:p>
    <w:p w:rsidR="00C53C17" w:rsidP="00C53C17" w:rsidRDefault="00C53C17" w14:paraId="6B6DFAB3" w14:textId="77777777">
      <w:pPr>
        <w:jc w:val="both"/>
        <w:rPr>
          <w:b/>
          <w:bCs/>
        </w:rPr>
      </w:pPr>
      <w:r>
        <w:rPr>
          <w:b/>
          <w:bCs/>
        </w:rPr>
        <w:t>3.3</w:t>
      </w:r>
      <w:r>
        <w:rPr>
          <w:b/>
          <w:bCs/>
        </w:rPr>
        <w:tab/>
        <w:t>Faculté de substitution</w:t>
      </w:r>
    </w:p>
    <w:p w:rsidR="00C53C17" w:rsidP="00C53C17" w:rsidRDefault="00C53C17" w14:paraId="753795DE" w14:textId="77777777">
      <w:pPr>
        <w:jc w:val="both"/>
      </w:pPr>
    </w:p>
    <w:p w:rsidR="00C53C17" w:rsidP="00C53C17" w:rsidRDefault="00C53C17" w14:paraId="707D54C4" w14:textId="77777777">
      <w:pPr>
        <w:jc w:val="both"/>
      </w:pPr>
      <w:r>
        <w:t>La faculté de substitution au bénéfice d’une autre personne (physique ou morale) que le candidat porteur de l’offre doit être expressément indiquée dans l’offre de reprise.</w:t>
      </w:r>
    </w:p>
    <w:p w:rsidR="00C53C17" w:rsidP="00C53C17" w:rsidRDefault="00C53C17" w14:paraId="1329CB6E" w14:textId="77777777">
      <w:pPr>
        <w:jc w:val="both"/>
      </w:pPr>
    </w:p>
    <w:p w:rsidR="00C53C17" w:rsidP="00C53C17" w:rsidRDefault="00C53C17" w14:paraId="456E07EA" w14:textId="77777777">
      <w:pPr>
        <w:jc w:val="both"/>
      </w:pPr>
      <w:r>
        <w:t>Il convient d’identifier précisément la personne qui sera substituée :</w:t>
      </w:r>
    </w:p>
    <w:p w:rsidR="00C53C17" w:rsidP="00C53C17" w:rsidRDefault="00C53C17" w14:paraId="29326464" w14:textId="77777777">
      <w:pPr>
        <w:numPr>
          <w:ilvl w:val="0"/>
          <w:numId w:val="17"/>
        </w:numPr>
        <w:jc w:val="both"/>
      </w:pPr>
      <w:r>
        <w:t>Dénomination sociale ;</w:t>
      </w:r>
    </w:p>
    <w:p w:rsidR="00C53C17" w:rsidP="00C53C17" w:rsidRDefault="00C53C17" w14:paraId="0D4215A4" w14:textId="77777777">
      <w:pPr>
        <w:numPr>
          <w:ilvl w:val="0"/>
          <w:numId w:val="17"/>
        </w:numPr>
        <w:jc w:val="both"/>
      </w:pPr>
      <w:r>
        <w:t>Adresse du siège social ;</w:t>
      </w:r>
    </w:p>
    <w:p w:rsidR="00C53C17" w:rsidP="00C53C17" w:rsidRDefault="00C53C17" w14:paraId="3B44E8BB" w14:textId="77777777">
      <w:pPr>
        <w:numPr>
          <w:ilvl w:val="0"/>
          <w:numId w:val="17"/>
        </w:numPr>
        <w:jc w:val="both"/>
      </w:pPr>
      <w:r>
        <w:t>Forme juridique ;</w:t>
      </w:r>
    </w:p>
    <w:p w:rsidR="00C53C17" w:rsidP="00C53C17" w:rsidRDefault="00C53C17" w14:paraId="5DA11198" w14:textId="77777777">
      <w:pPr>
        <w:numPr>
          <w:ilvl w:val="0"/>
          <w:numId w:val="17"/>
        </w:numPr>
        <w:jc w:val="both"/>
      </w:pPr>
      <w:r>
        <w:t>Capital social ;</w:t>
      </w:r>
    </w:p>
    <w:p w:rsidR="00C53C17" w:rsidP="00C53C17" w:rsidRDefault="00C53C17" w14:paraId="072CCEE3" w14:textId="77777777">
      <w:pPr>
        <w:numPr>
          <w:ilvl w:val="0"/>
          <w:numId w:val="17"/>
        </w:numPr>
        <w:jc w:val="both"/>
      </w:pPr>
      <w:r>
        <w:t>Répartition du capital et des droits de vote avec identification précise du(des) actionnaire(s) ;</w:t>
      </w:r>
    </w:p>
    <w:p w:rsidR="00C53C17" w:rsidP="00C53C17" w:rsidRDefault="00C53C17" w14:paraId="5D0985B2" w14:textId="77777777">
      <w:pPr>
        <w:numPr>
          <w:ilvl w:val="0"/>
          <w:numId w:val="17"/>
        </w:numPr>
        <w:jc w:val="both"/>
      </w:pPr>
      <w:r>
        <w:t>Identité du dirigeant.</w:t>
      </w:r>
    </w:p>
    <w:p w:rsidR="00C53C17" w:rsidP="00C53C17" w:rsidRDefault="00C53C17" w14:paraId="515AF673" w14:textId="77777777">
      <w:pPr>
        <w:jc w:val="both"/>
      </w:pPr>
    </w:p>
    <w:p w:rsidR="00C53C17" w:rsidP="00C53C17" w:rsidRDefault="00C53C17" w14:paraId="29AD6C20" w14:textId="77777777">
      <w:pPr>
        <w:jc w:val="both"/>
        <w:rPr>
          <w:b/>
          <w:bCs/>
          <w:u w:val="single"/>
        </w:rPr>
      </w:pPr>
      <w:r>
        <w:t xml:space="preserve">L'auteur de l'offre retenue par le tribunal reste garant solidairement de l'exécution des engagements qu'il a souscrits. </w:t>
      </w:r>
    </w:p>
    <w:p w:rsidR="00C53C17" w:rsidP="00C53C17" w:rsidRDefault="00C53C17" w14:paraId="7D19D300" w14:textId="77777777">
      <w:pPr>
        <w:jc w:val="both"/>
      </w:pPr>
    </w:p>
    <w:p w:rsidR="00C53C17" w:rsidP="00C53C17" w:rsidRDefault="00C53C17" w14:paraId="62C09CDC" w14:textId="77777777">
      <w:pPr>
        <w:numPr>
          <w:ilvl w:val="0"/>
          <w:numId w:val="12"/>
        </w:numPr>
        <w:jc w:val="both"/>
        <w:rPr>
          <w:b/>
          <w:bCs/>
          <w:u w:val="single"/>
        </w:rPr>
      </w:pPr>
      <w:r>
        <w:rPr>
          <w:b/>
          <w:bCs/>
          <w:u w:val="single"/>
        </w:rPr>
        <w:t>Périmètre des actifs repris</w:t>
      </w:r>
    </w:p>
    <w:p w:rsidR="00C53C17" w:rsidP="00C53C17" w:rsidRDefault="00C53C17" w14:paraId="124E997D" w14:textId="77777777">
      <w:pPr>
        <w:jc w:val="both"/>
      </w:pPr>
    </w:p>
    <w:p w:rsidR="00C53C17" w:rsidP="00C53C17" w:rsidRDefault="00C53C17" w14:paraId="6C6303A9" w14:textId="77777777">
      <w:pPr>
        <w:jc w:val="both"/>
        <w:rPr>
          <w:b/>
          <w:bCs/>
        </w:rPr>
      </w:pPr>
      <w:r>
        <w:rPr>
          <w:b/>
          <w:bCs/>
        </w:rPr>
        <w:t>4.1</w:t>
      </w:r>
      <w:r>
        <w:rPr>
          <w:b/>
          <w:bCs/>
        </w:rPr>
        <w:tab/>
        <w:t>Identification précise des actifs repris</w:t>
      </w:r>
    </w:p>
    <w:p w:rsidR="00C53C17" w:rsidP="00C53C17" w:rsidRDefault="00C53C17" w14:paraId="2D904D87" w14:textId="77777777">
      <w:pPr>
        <w:jc w:val="both"/>
      </w:pPr>
    </w:p>
    <w:p w:rsidR="00C53C17" w:rsidP="00C53C17" w:rsidRDefault="00C53C17" w14:paraId="13FAF383" w14:textId="77777777">
      <w:pPr>
        <w:jc w:val="both"/>
      </w:pPr>
      <w:r>
        <w:t>Seuls les actifs (corporels et incorporels) précisément énumérés dans l’offre de reprise pourront être transférés au cessionnaire désigné par le tribunal.</w:t>
      </w:r>
    </w:p>
    <w:p w:rsidR="00C53C17" w:rsidP="00C53C17" w:rsidRDefault="00C53C17" w14:paraId="1D5C964C" w14:textId="77777777">
      <w:pPr>
        <w:jc w:val="both"/>
      </w:pPr>
    </w:p>
    <w:p w:rsidR="00C53C17" w:rsidP="00C53C17" w:rsidRDefault="00C53C17" w14:paraId="03FEB3CF" w14:textId="77777777">
      <w:pPr>
        <w:jc w:val="both"/>
      </w:pPr>
      <w:r>
        <w:t>En cas de contestation, l’inventaire du commissaire-priseur fait foi.</w:t>
      </w:r>
    </w:p>
    <w:p w:rsidR="00C53C17" w:rsidP="00C53C17" w:rsidRDefault="00C53C17" w14:paraId="5D44C9A4" w14:textId="77777777">
      <w:pPr>
        <w:jc w:val="both"/>
      </w:pPr>
    </w:p>
    <w:p w:rsidR="00C53C17" w:rsidP="00C53C17" w:rsidRDefault="00C53C17" w14:paraId="32F87052" w14:textId="77777777">
      <w:pPr>
        <w:jc w:val="both"/>
      </w:pPr>
      <w:r>
        <w:t>Sont exclus du périmètre de la reprise : les créances clients ou sur les tiers, les disponibilités, les dépôts de garantie. A titre d’exception, des créances sur d’autres sociétés du groupe auquel appartient l’entreprise peuvent être intégrées au périmètre de la reprise lorsque les circonstances le justifient et en contrepartie d’un prix cohérent avec leurs valeurs.</w:t>
      </w:r>
    </w:p>
    <w:p w:rsidR="00C53C17" w:rsidP="00C53C17" w:rsidRDefault="00C53C17" w14:paraId="7FF9C829" w14:textId="77777777">
      <w:pPr>
        <w:jc w:val="both"/>
      </w:pPr>
    </w:p>
    <w:p w:rsidR="00C53C17" w:rsidP="00C53C17" w:rsidRDefault="00C53C17" w14:paraId="2C80CCF3" w14:textId="77777777">
      <w:pPr>
        <w:jc w:val="both"/>
        <w:rPr>
          <w:b/>
          <w:bCs/>
        </w:rPr>
      </w:pPr>
      <w:r>
        <w:rPr>
          <w:b/>
          <w:bCs/>
        </w:rPr>
        <w:t>4.2</w:t>
      </w:r>
      <w:r>
        <w:rPr>
          <w:b/>
          <w:bCs/>
        </w:rPr>
        <w:tab/>
        <w:t>Actifs grevés de sûretés</w:t>
      </w:r>
    </w:p>
    <w:p w:rsidR="00C53C17" w:rsidP="00C53C17" w:rsidRDefault="00C53C17" w14:paraId="64434A16" w14:textId="77777777">
      <w:pPr>
        <w:jc w:val="both"/>
      </w:pPr>
    </w:p>
    <w:p w:rsidR="00C53C17" w:rsidP="00C53C17" w:rsidRDefault="00C53C17" w14:paraId="047E1699" w14:textId="77777777">
      <w:pPr>
        <w:jc w:val="both"/>
      </w:pPr>
      <w:r>
        <w:t>Il est rappelé les dispositions de l’article L. 642-12 alinéa 4 du code de commerce :</w:t>
      </w:r>
    </w:p>
    <w:p w:rsidR="00C53C17" w:rsidP="00C53C17" w:rsidRDefault="00C53C17" w14:paraId="74358E92" w14:textId="77777777">
      <w:pPr>
        <w:jc w:val="both"/>
      </w:pPr>
    </w:p>
    <w:p w:rsidR="00C53C17" w:rsidP="00C53C17" w:rsidRDefault="00C53C17" w14:paraId="45AB7093" w14:textId="77777777">
      <w:pPr>
        <w:jc w:val="both"/>
      </w:pPr>
      <w:r>
        <w:t>« Toutefois, la charge des sûretés réelles spéciales, garantissant le remboursement d'un crédit consenti à l'entreprise pour lui permettre le financement d'un bien sur lequel portent ces sûretés est transmise au cessionnaire. Celui-ci est alors tenu d'acquitter entre les mains du créancier, qui a régulièrement déclaré sa créance dans les délais prévus à l'article L. 622-24, les échéances convenues avec lui et qui restent dues à compter du transfert de la propriété ou, en cas de location-gérance, de la jouissance du bien sur lequel porte la garantie. Le débiteur est libéré de ces échéances. Il peut être dérogé aux dispositions du présent alinéa par accord entre le cessionnaire et les créanciers titulaires des sûretés. »</w:t>
      </w:r>
    </w:p>
    <w:p w:rsidR="00C53C17" w:rsidP="00C53C17" w:rsidRDefault="00C53C17" w14:paraId="5D0A82DB" w14:textId="77777777">
      <w:pPr>
        <w:jc w:val="both"/>
      </w:pPr>
    </w:p>
    <w:p w:rsidR="00C53C17" w:rsidP="00C53C17" w:rsidRDefault="00C53C17" w14:paraId="774AE206" w14:textId="77777777">
      <w:pPr>
        <w:jc w:val="both"/>
        <w:rPr>
          <w:b/>
        </w:rPr>
      </w:pPr>
      <w:r>
        <w:rPr>
          <w:b/>
        </w:rPr>
        <w:t xml:space="preserve">Il appartient au candidat de faire son analyse sur l’application éventuelle de ces dispositions (et plus généralement de l’ensemble des charges pouvant grever les actifs repris) sur les actifs inclus dans le </w:t>
      </w:r>
      <w:r>
        <w:rPr>
          <w:b/>
        </w:rPr>
        <w:lastRenderedPageBreak/>
        <w:t>périmètre de son offre de reprise. Ni le cédant, ni l’administrateur judiciaire ne sauront donner une quelconque garantie à ce titre.</w:t>
      </w:r>
    </w:p>
    <w:p w:rsidR="00C53C17" w:rsidP="00C53C17" w:rsidRDefault="00C53C17" w14:paraId="0ECDF18D" w14:textId="77777777">
      <w:pPr>
        <w:jc w:val="both"/>
        <w:rPr>
          <w:b/>
        </w:rPr>
      </w:pPr>
    </w:p>
    <w:p w:rsidR="00C53C17" w:rsidP="00C53C17" w:rsidRDefault="00C53C17" w14:paraId="0DB85AF5" w14:textId="77777777">
      <w:pPr>
        <w:jc w:val="both"/>
      </w:pPr>
      <w:r>
        <w:rPr>
          <w:b/>
        </w:rPr>
        <w:t xml:space="preserve">Les sommes versées en application de cet alinéa viennent </w:t>
      </w:r>
      <w:r>
        <w:rPr>
          <w:b/>
          <w:u w:val="single"/>
        </w:rPr>
        <w:t>en plus</w:t>
      </w:r>
      <w:r>
        <w:rPr>
          <w:b/>
        </w:rPr>
        <w:t xml:space="preserve"> du prix de cession proposé (cf. </w:t>
      </w:r>
      <w:r>
        <w:rPr>
          <w:b/>
          <w:i/>
        </w:rPr>
        <w:t>infra</w:t>
      </w:r>
      <w:r>
        <w:rPr>
          <w:b/>
        </w:rPr>
        <w:t>).</w:t>
      </w:r>
    </w:p>
    <w:p w:rsidR="00C53C17" w:rsidP="00C53C17" w:rsidRDefault="00C53C17" w14:paraId="74862D56" w14:textId="77777777">
      <w:pPr>
        <w:jc w:val="both"/>
      </w:pPr>
    </w:p>
    <w:p w:rsidR="00C53C17" w:rsidP="00C53C17" w:rsidRDefault="00C53C17" w14:paraId="5A862F41" w14:textId="77777777">
      <w:pPr>
        <w:jc w:val="both"/>
        <w:rPr>
          <w:b/>
          <w:bCs/>
        </w:rPr>
      </w:pPr>
      <w:r>
        <w:rPr>
          <w:b/>
          <w:bCs/>
        </w:rPr>
        <w:t>4.3</w:t>
      </w:r>
      <w:r>
        <w:rPr>
          <w:b/>
          <w:bCs/>
        </w:rPr>
        <w:tab/>
        <w:t>Actifs susceptibles de faire l’objet de droit de rétention/revendications de tiers</w:t>
      </w:r>
    </w:p>
    <w:p w:rsidR="00C53C17" w:rsidP="00C53C17" w:rsidRDefault="00C53C17" w14:paraId="68CFC9EC" w14:textId="77777777">
      <w:pPr>
        <w:jc w:val="both"/>
      </w:pPr>
    </w:p>
    <w:p w:rsidR="00C53C17" w:rsidP="00C53C17" w:rsidRDefault="00C53C17" w14:paraId="06823F80" w14:textId="77777777">
      <w:pPr>
        <w:jc w:val="both"/>
      </w:pPr>
      <w:r>
        <w:t>Il est rappelé les dispositions de l’article L. 642-12 alinéa 5 du code de commerce :</w:t>
      </w:r>
    </w:p>
    <w:p w:rsidR="00C53C17" w:rsidP="00C53C17" w:rsidRDefault="00C53C17" w14:paraId="4DCAC008" w14:textId="77777777">
      <w:pPr>
        <w:jc w:val="both"/>
      </w:pPr>
    </w:p>
    <w:p w:rsidR="00C53C17" w:rsidP="00C53C17" w:rsidRDefault="00C53C17" w14:paraId="7635C506" w14:textId="77777777">
      <w:pPr>
        <w:jc w:val="both"/>
      </w:pPr>
      <w:r>
        <w:t>« Les dispositions du présent article n'affectent pas le droit de rétention acquis par un créancier sur des biens compris dans la cession. »</w:t>
      </w:r>
    </w:p>
    <w:p w:rsidR="00C53C17" w:rsidP="00C53C17" w:rsidRDefault="00C53C17" w14:paraId="07D47A62" w14:textId="77777777">
      <w:pPr>
        <w:jc w:val="both"/>
      </w:pPr>
    </w:p>
    <w:p w:rsidR="00C53C17" w:rsidP="00C53C17" w:rsidRDefault="00C53C17" w14:paraId="7D67B72C" w14:textId="77777777">
      <w:pPr>
        <w:jc w:val="both"/>
        <w:rPr>
          <w:b/>
        </w:rPr>
      </w:pPr>
      <w:r>
        <w:t xml:space="preserve">Il appartient au candidat de faire son analyse sur l’exercice éventuelle d’un droit de rétention ou de revendications de tiers sur les actifs compris dans le périmètre de son offre de reprise. Le candidat doit exclure ces biens de son offre ou accepter de prendre en charge la restitution éventuelle des biens revendiqués/le paiement du prix en contrepartie de la conservation des biens. Ni le cédant, ni </w:t>
      </w:r>
      <w:r>
        <w:rPr>
          <w:b/>
        </w:rPr>
        <w:t>l’administrateur judiciaire ne sauront donner une quelconque garantie à ce titre.</w:t>
      </w:r>
    </w:p>
    <w:p w:rsidR="00C53C17" w:rsidP="00C53C17" w:rsidRDefault="00C53C17" w14:paraId="0EEB0E52" w14:textId="77777777">
      <w:pPr>
        <w:jc w:val="both"/>
      </w:pPr>
    </w:p>
    <w:p w:rsidR="00C53C17" w:rsidP="00C53C17" w:rsidRDefault="00C53C17" w14:paraId="6A9112AA" w14:textId="77777777">
      <w:pPr>
        <w:jc w:val="both"/>
        <w:rPr>
          <w:b/>
          <w:bCs/>
        </w:rPr>
      </w:pPr>
      <w:r>
        <w:rPr>
          <w:b/>
          <w:bCs/>
        </w:rPr>
        <w:t>4.4</w:t>
      </w:r>
      <w:r>
        <w:rPr>
          <w:b/>
          <w:bCs/>
        </w:rPr>
        <w:tab/>
        <w:t>Prévisions de cession d’actifs au cours des 2 années suivant la reprise</w:t>
      </w:r>
    </w:p>
    <w:p w:rsidR="00C53C17" w:rsidP="00C53C17" w:rsidRDefault="00C53C17" w14:paraId="5A85EA69" w14:textId="77777777">
      <w:pPr>
        <w:jc w:val="both"/>
      </w:pPr>
    </w:p>
    <w:p w:rsidR="00C53C17" w:rsidP="00C53C17" w:rsidRDefault="00C53C17" w14:paraId="5E7E9223" w14:textId="77777777">
      <w:pPr>
        <w:jc w:val="both"/>
      </w:pPr>
      <w:r>
        <w:t>Le tribunal pourrait assortir le plan de cession arrêté à votre profit d’une clause d’inaliénabilité portant sur une durée qu’il fixe sur tout ou partie des biens cédés.</w:t>
      </w:r>
    </w:p>
    <w:p w:rsidR="00C53C17" w:rsidP="00C53C17" w:rsidRDefault="00C53C17" w14:paraId="38B93A4F" w14:textId="77777777">
      <w:pPr>
        <w:jc w:val="both"/>
      </w:pPr>
    </w:p>
    <w:p w:rsidR="00C53C17" w:rsidP="00C53C17" w:rsidRDefault="00C53C17" w14:paraId="34FEAA43" w14:textId="77777777">
      <w:pPr>
        <w:jc w:val="both"/>
      </w:pPr>
      <w:r>
        <w:t>Il convient de préciser dans l’offre les prévisions de réalisation éventuelles des actifs repris au cours des deux années suivant la reprise.</w:t>
      </w:r>
    </w:p>
    <w:p w:rsidR="00C53C17" w:rsidP="00C53C17" w:rsidRDefault="00C53C17" w14:paraId="28D6A3B5" w14:textId="77777777">
      <w:pPr>
        <w:jc w:val="both"/>
      </w:pPr>
    </w:p>
    <w:p w:rsidR="00C53C17" w:rsidP="00C53C17" w:rsidRDefault="00C53C17" w14:paraId="4D5328A6" w14:textId="77777777">
      <w:pPr>
        <w:jc w:val="both"/>
        <w:rPr>
          <w:b/>
          <w:bCs/>
        </w:rPr>
      </w:pPr>
      <w:r>
        <w:rPr>
          <w:b/>
          <w:bCs/>
        </w:rPr>
        <w:t>4.5</w:t>
      </w:r>
      <w:r>
        <w:rPr>
          <w:b/>
          <w:bCs/>
        </w:rPr>
        <w:tab/>
        <w:t>Engagements fournisseurs</w:t>
      </w:r>
    </w:p>
    <w:p w:rsidR="00C53C17" w:rsidP="00C53C17" w:rsidRDefault="00C53C17" w14:paraId="0A4B569A" w14:textId="77777777">
      <w:pPr>
        <w:jc w:val="both"/>
      </w:pPr>
    </w:p>
    <w:p w:rsidR="00C53C17" w:rsidP="00C53C17" w:rsidRDefault="00C53C17" w14:paraId="074613D0" w14:textId="77777777">
      <w:pPr>
        <w:jc w:val="both"/>
      </w:pPr>
      <w:r>
        <w:t xml:space="preserve">Les engagements fournisseurs contractés à des conditions commerciales normales, durant la poursuite d’activité pour des commandes qui seront réalisées et facturées après la prise de possession par le cessionnaire devront être expressément pris en charge par le repreneur dans son offre, en sus du prix de cession. </w:t>
      </w:r>
    </w:p>
    <w:p w:rsidR="00C53C17" w:rsidP="00C53C17" w:rsidRDefault="00C53C17" w14:paraId="2672B914" w14:textId="77777777">
      <w:pPr>
        <w:jc w:val="both"/>
      </w:pPr>
    </w:p>
    <w:p w:rsidR="00C53C17" w:rsidP="00C53C17" w:rsidRDefault="00C53C17" w14:paraId="1A32F5AE" w14:textId="77777777">
      <w:pPr>
        <w:jc w:val="both"/>
      </w:pPr>
      <w:r>
        <w:t>Il en sera de même de toutes charges réglées par le cédant et relatives à des livraisons postérieures à la prise de possession. Des comptes de prorata seront établis contradictoirement à la date de prise de possession, avec le recours le cas échéant à un tiers sachant désigné par l’administrateur judiciaire. Le coût d’établissement de ces arrêtés comptables sera supporté par le repreneur.</w:t>
      </w:r>
    </w:p>
    <w:p w:rsidR="00C53C17" w:rsidP="00C53C17" w:rsidRDefault="00C53C17" w14:paraId="3007DDA4" w14:textId="77777777">
      <w:pPr>
        <w:jc w:val="both"/>
      </w:pPr>
    </w:p>
    <w:p w:rsidR="00C53C17" w:rsidP="00C53C17" w:rsidRDefault="00C53C17" w14:paraId="38CEB6B8" w14:textId="77777777">
      <w:pPr>
        <w:jc w:val="both"/>
        <w:rPr>
          <w:b/>
          <w:bCs/>
        </w:rPr>
      </w:pPr>
      <w:r>
        <w:rPr>
          <w:b/>
          <w:bCs/>
        </w:rPr>
        <w:t>4.6</w:t>
      </w:r>
      <w:r>
        <w:rPr>
          <w:b/>
          <w:bCs/>
        </w:rPr>
        <w:tab/>
        <w:t>Assurance</w:t>
      </w:r>
    </w:p>
    <w:p w:rsidR="00C53C17" w:rsidP="00C53C17" w:rsidRDefault="00C53C17" w14:paraId="6D447806" w14:textId="77777777">
      <w:pPr>
        <w:jc w:val="both"/>
      </w:pPr>
    </w:p>
    <w:p w:rsidR="00C53C17" w:rsidP="00C53C17" w:rsidRDefault="00C53C17" w14:paraId="76BD6D72" w14:textId="77777777">
      <w:pPr>
        <w:jc w:val="both"/>
      </w:pPr>
      <w:r>
        <w:t>Le candidat doit justifier de la couverture de l’ensemble des risques d’exploitation à compter de la reprise (notamment responsabilité civile professionnelle, responsabilité civile incendie, le cas échéant responsabilités civiles décennale, véhicules, chantier... selon les caractéristiques de l’activité reprise).</w:t>
      </w:r>
    </w:p>
    <w:p w:rsidR="00C53C17" w:rsidP="00C53C17" w:rsidRDefault="00C53C17" w14:paraId="5C1CA493" w14:textId="77777777">
      <w:pPr>
        <w:jc w:val="both"/>
      </w:pPr>
    </w:p>
    <w:p w:rsidR="00C53C17" w:rsidP="00C53C17" w:rsidRDefault="00C53C17" w14:paraId="51E28679" w14:textId="77777777">
      <w:pPr>
        <w:jc w:val="both"/>
        <w:rPr>
          <w:bCs/>
        </w:rPr>
      </w:pPr>
      <w:r>
        <w:rPr>
          <w:b/>
          <w:bCs/>
        </w:rPr>
        <w:lastRenderedPageBreak/>
        <w:t>4.7</w:t>
      </w:r>
      <w:r>
        <w:rPr>
          <w:b/>
          <w:bCs/>
        </w:rPr>
        <w:tab/>
        <w:t>Obligations environnementales</w:t>
      </w:r>
    </w:p>
    <w:p w:rsidR="00C53C17" w:rsidP="00C53C17" w:rsidRDefault="00C53C17" w14:paraId="7A4DBF72" w14:textId="77777777">
      <w:pPr>
        <w:jc w:val="both"/>
      </w:pPr>
    </w:p>
    <w:p w:rsidR="00C53C17" w:rsidP="00C53C17" w:rsidRDefault="00C53C17" w14:paraId="13B68369" w14:textId="77777777">
      <w:pPr>
        <w:jc w:val="both"/>
        <w:rPr>
          <w:b/>
        </w:rPr>
      </w:pPr>
      <w:r>
        <w:t xml:space="preserve">L’ensemble des éléments en la possession de l’administrateur judiciaire sera disponible en </w:t>
      </w:r>
      <w:proofErr w:type="spellStart"/>
      <w:r>
        <w:t>dataroom</w:t>
      </w:r>
      <w:proofErr w:type="spellEnd"/>
      <w:r>
        <w:t>. Ni le cédant, ni l</w:t>
      </w:r>
      <w:r>
        <w:rPr>
          <w:b/>
        </w:rPr>
        <w:t>’administrateur judiciaire ne sauront donner une quelconque garantie à ce titre.</w:t>
      </w:r>
    </w:p>
    <w:p w:rsidR="00C53C17" w:rsidP="00C53C17" w:rsidRDefault="00C53C17" w14:paraId="5BDC0485" w14:textId="77777777">
      <w:pPr>
        <w:jc w:val="both"/>
      </w:pPr>
    </w:p>
    <w:p w:rsidR="00C53C17" w:rsidP="00C53C17" w:rsidRDefault="00C53C17" w14:paraId="22A6570F" w14:textId="77777777">
      <w:pPr>
        <w:numPr>
          <w:ilvl w:val="0"/>
          <w:numId w:val="12"/>
        </w:numPr>
        <w:jc w:val="both"/>
        <w:rPr>
          <w:b/>
          <w:bCs/>
          <w:u w:val="single"/>
        </w:rPr>
      </w:pPr>
      <w:r>
        <w:rPr>
          <w:b/>
          <w:bCs/>
          <w:u w:val="single"/>
        </w:rPr>
        <w:t>Prix</w:t>
      </w:r>
    </w:p>
    <w:p w:rsidR="00C53C17" w:rsidP="00C53C17" w:rsidRDefault="00C53C17" w14:paraId="62668DC6" w14:textId="77777777">
      <w:pPr>
        <w:jc w:val="both"/>
      </w:pPr>
    </w:p>
    <w:p w:rsidR="00C53C17" w:rsidP="00C53C17" w:rsidRDefault="00C53C17" w14:paraId="1359CF08" w14:textId="77777777">
      <w:pPr>
        <w:jc w:val="both"/>
      </w:pPr>
      <w:r>
        <w:t>Le prix proposé s’entend HT et/ou hors droits d’enregistrement et frais de mainlevée des sûretés à charge, en sus, de l’acquéreur.</w:t>
      </w:r>
    </w:p>
    <w:p w:rsidR="00C53C17" w:rsidP="00C53C17" w:rsidRDefault="00C53C17" w14:paraId="7768212C" w14:textId="77777777">
      <w:pPr>
        <w:jc w:val="both"/>
      </w:pPr>
    </w:p>
    <w:p w:rsidR="00C53C17" w:rsidP="00C53C17" w:rsidRDefault="00C53C17" w14:paraId="70CD88D2" w14:textId="77777777">
      <w:pPr>
        <w:jc w:val="both"/>
        <w:rPr>
          <w:b/>
        </w:rPr>
      </w:pPr>
      <w:r>
        <w:rPr>
          <w:b/>
        </w:rPr>
        <w:t xml:space="preserve">Le prix proposé doit être en adéquation avec la valeur des actifs repris. Toute somme mise à la charge du repreneur en application des dispositions des articles L. 642-12 alinéa 4 et 5 ou de l’exercice des droits d’un tiers (revendication avec clause de réserve de propriété par exemple, cf. </w:t>
      </w:r>
      <w:r>
        <w:rPr>
          <w:b/>
          <w:i/>
        </w:rPr>
        <w:t>supra</w:t>
      </w:r>
      <w:r>
        <w:rPr>
          <w:b/>
        </w:rPr>
        <w:t>) vient en supplément du prix proposé et ne peut être imputée sur celui-ci.</w:t>
      </w:r>
    </w:p>
    <w:p w:rsidR="00C53C17" w:rsidP="00C53C17" w:rsidRDefault="00C53C17" w14:paraId="59D69F6B" w14:textId="7FC5F712">
      <w:pPr>
        <w:jc w:val="both"/>
        <w:rPr>
          <w:b/>
          <w:bCs/>
        </w:rPr>
      </w:pPr>
    </w:p>
    <w:p w:rsidR="00C53C17" w:rsidP="00C53C17" w:rsidRDefault="00C53C17" w14:paraId="19AEA7BC" w14:textId="77777777">
      <w:pPr>
        <w:jc w:val="both"/>
        <w:rPr>
          <w:b/>
          <w:bCs/>
        </w:rPr>
      </w:pPr>
      <w:r>
        <w:rPr>
          <w:b/>
          <w:bCs/>
        </w:rPr>
        <w:t>5.1</w:t>
      </w:r>
      <w:r>
        <w:rPr>
          <w:b/>
          <w:bCs/>
        </w:rPr>
        <w:tab/>
        <w:t>Ventilation du prix</w:t>
      </w:r>
    </w:p>
    <w:p w:rsidR="00C53C17" w:rsidP="00C53C17" w:rsidRDefault="00C53C17" w14:paraId="5C65A54C" w14:textId="77777777">
      <w:pPr>
        <w:jc w:val="both"/>
      </w:pPr>
    </w:p>
    <w:p w:rsidR="00C53C17" w:rsidP="00C53C17" w:rsidRDefault="00C53C17" w14:paraId="428331D2" w14:textId="77777777">
      <w:pPr>
        <w:jc w:val="both"/>
      </w:pPr>
      <w:r>
        <w:t>Il est demandé de proposer une répartition du prix proposé entre les différents éléments d’actifs repris (actifs incorporels, actifs corporels, stocks) et, le cas échéant, entre les différents fonds de commerce.</w:t>
      </w:r>
    </w:p>
    <w:p w:rsidR="00C53C17" w:rsidP="00C53C17" w:rsidRDefault="00C53C17" w14:paraId="3E1B1DA1" w14:textId="77777777">
      <w:pPr>
        <w:jc w:val="both"/>
      </w:pPr>
      <w:r>
        <w:br/>
        <w:t>S’il y a lieu, les travaux en cours doivent être valorisés.</w:t>
      </w:r>
    </w:p>
    <w:p w:rsidR="00C53C17" w:rsidP="00C53C17" w:rsidRDefault="00C53C17" w14:paraId="314C893F" w14:textId="77777777">
      <w:pPr>
        <w:jc w:val="both"/>
      </w:pPr>
    </w:p>
    <w:p w:rsidR="00C53C17" w:rsidP="00C53C17" w:rsidRDefault="00C53C17" w14:paraId="603A14F8" w14:textId="77777777">
      <w:pPr>
        <w:jc w:val="both"/>
        <w:rPr>
          <w:b/>
          <w:bCs/>
        </w:rPr>
      </w:pPr>
      <w:r>
        <w:rPr>
          <w:b/>
          <w:bCs/>
        </w:rPr>
        <w:t>5.2</w:t>
      </w:r>
      <w:r>
        <w:rPr>
          <w:b/>
          <w:bCs/>
        </w:rPr>
        <w:tab/>
        <w:t>Valorisation des stocks</w:t>
      </w:r>
    </w:p>
    <w:p w:rsidR="00C53C17" w:rsidP="00C53C17" w:rsidRDefault="00C53C17" w14:paraId="2F435B31" w14:textId="77777777">
      <w:pPr>
        <w:jc w:val="both"/>
      </w:pPr>
    </w:p>
    <w:p w:rsidR="00C53C17" w:rsidP="00C53C17" w:rsidRDefault="00C53C17" w14:paraId="460E2C42" w14:textId="77777777">
      <w:pPr>
        <w:jc w:val="both"/>
      </w:pPr>
      <w:r>
        <w:t>Les stocks H.T. acquis antérieurement à l’ouverture de la procédure collective seront cédés sur la base de l’inventaire effectué au jour de l’ouverture de cette procédure et du récolement effectué au jour du jugement arrêtant le plan de cession par ministère de Courtier de marchandises assermenté ou de commissaire-priseur.</w:t>
      </w:r>
    </w:p>
    <w:p w:rsidR="00C53C17" w:rsidP="00C53C17" w:rsidRDefault="00C53C17" w14:paraId="28C4C86E" w14:textId="77777777">
      <w:pPr>
        <w:jc w:val="both"/>
      </w:pPr>
    </w:p>
    <w:p w:rsidR="00C53C17" w:rsidP="00C53C17" w:rsidRDefault="00C53C17" w14:paraId="2049DF62" w14:textId="77777777">
      <w:pPr>
        <w:jc w:val="both"/>
      </w:pPr>
      <w:r>
        <w:t>Les stocks H.T. acquis pendant la période d’observation sont cessibles au prix d’achat.</w:t>
      </w:r>
    </w:p>
    <w:p w:rsidR="00C53C17" w:rsidP="00C53C17" w:rsidRDefault="00C53C17" w14:paraId="4D0B67A6" w14:textId="77777777">
      <w:pPr>
        <w:jc w:val="both"/>
      </w:pPr>
    </w:p>
    <w:p w:rsidR="00C53C17" w:rsidP="00C53C17" w:rsidRDefault="00C53C17" w14:paraId="49943C39" w14:textId="77777777">
      <w:pPr>
        <w:jc w:val="both"/>
        <w:rPr>
          <w:b/>
          <w:bCs/>
        </w:rPr>
      </w:pPr>
      <w:r>
        <w:rPr>
          <w:b/>
          <w:bCs/>
        </w:rPr>
        <w:t>5.3</w:t>
      </w:r>
      <w:r>
        <w:rPr>
          <w:b/>
          <w:bCs/>
        </w:rPr>
        <w:tab/>
        <w:t>Garantie du prix</w:t>
      </w:r>
    </w:p>
    <w:p w:rsidR="00C53C17" w:rsidP="00C53C17" w:rsidRDefault="00C53C17" w14:paraId="56D72648" w14:textId="77777777">
      <w:pPr>
        <w:jc w:val="both"/>
      </w:pPr>
    </w:p>
    <w:p w:rsidR="00C53C17" w:rsidP="00C53C17" w:rsidRDefault="00C53C17" w14:paraId="16E46E40" w14:textId="77777777">
      <w:pPr>
        <w:jc w:val="both"/>
      </w:pPr>
      <w:r>
        <w:t>Le candidat doit fournir une garantie du prix proposé sous la forme :</w:t>
      </w:r>
    </w:p>
    <w:p w:rsidR="00C53C17" w:rsidP="00C53C17" w:rsidRDefault="00C53C17" w14:paraId="54665BC6" w14:textId="77777777">
      <w:pPr>
        <w:numPr>
          <w:ilvl w:val="0"/>
          <w:numId w:val="17"/>
        </w:numPr>
        <w:jc w:val="both"/>
      </w:pPr>
      <w:proofErr w:type="gramStart"/>
      <w:r>
        <w:t>d’un</w:t>
      </w:r>
      <w:proofErr w:type="gramEnd"/>
      <w:r>
        <w:t xml:space="preserve"> chèque de banque émis par une banque française et libellé à l’ordre du mandataire judiciaire/liquidateur judiciaire ; ou</w:t>
      </w:r>
    </w:p>
    <w:p w:rsidR="00C53C17" w:rsidP="00C53C17" w:rsidRDefault="00C53C17" w14:paraId="75DBA28D" w14:textId="77777777">
      <w:pPr>
        <w:numPr>
          <w:ilvl w:val="0"/>
          <w:numId w:val="17"/>
        </w:numPr>
        <w:jc w:val="both"/>
      </w:pPr>
      <w:r>
        <w:t>d’une garantie à première demande au bénéfice du mandataire judiciaire/liquidateur judiciaire émise par un établissement de crédit ou une société de financement habilités pour l’émission d’une garantie à première demande, étant précisé que le libellé de la garantie à première demande devra avoir l’objet d’une validation préalable par l’administrateur judiciaire ou par le mandataire judiciaire/liquidateur judiciaire.</w:t>
      </w:r>
    </w:p>
    <w:p w:rsidR="00C53C17" w:rsidP="00C53C17" w:rsidRDefault="00C53C17" w14:paraId="05F80372" w14:textId="77777777">
      <w:pPr>
        <w:jc w:val="both"/>
      </w:pPr>
    </w:p>
    <w:p w:rsidR="00C53C17" w:rsidP="00C53C17" w:rsidRDefault="00C53C17" w14:paraId="16A8E896" w14:textId="77777777">
      <w:pPr>
        <w:jc w:val="both"/>
        <w:rPr>
          <w:b/>
          <w:bCs/>
        </w:rPr>
      </w:pPr>
      <w:r>
        <w:rPr>
          <w:b/>
          <w:bCs/>
        </w:rPr>
        <w:t>Toute augmentation de prix dans les jours précédant l’audience devra être garantie de la même manière.</w:t>
      </w:r>
    </w:p>
    <w:p w:rsidR="00C53C17" w:rsidP="00C53C17" w:rsidRDefault="00C53C17" w14:paraId="68EF707F" w14:textId="77777777">
      <w:pPr>
        <w:jc w:val="both"/>
      </w:pPr>
    </w:p>
    <w:p w:rsidR="00C53C17" w:rsidP="00C53C17" w:rsidRDefault="00C53C17" w14:paraId="44BBA635" w14:textId="77777777">
      <w:pPr>
        <w:jc w:val="both"/>
        <w:rPr>
          <w:u w:val="single"/>
        </w:rPr>
      </w:pPr>
      <w:r>
        <w:rPr>
          <w:u w:val="single"/>
        </w:rPr>
        <w:t>Toute offre dépourvue de la garantie de paiement du prix offert selon les modalités du présent cahier des charges, ne pourra être examinée par le tribunal de sorte que le candidat doit anticiper l’émission de la garantie du prix amélioré.</w:t>
      </w:r>
    </w:p>
    <w:p w:rsidR="00C53C17" w:rsidP="00C53C17" w:rsidRDefault="00C53C17" w14:paraId="6DE41292" w14:textId="77777777">
      <w:pPr>
        <w:jc w:val="both"/>
      </w:pPr>
    </w:p>
    <w:p w:rsidR="00C53C17" w:rsidP="00C53C17" w:rsidRDefault="00C53C17" w14:paraId="61A96AA4" w14:textId="77777777">
      <w:pPr>
        <w:jc w:val="both"/>
      </w:pPr>
      <w:r>
        <w:t>Le prix est réglé comptant à la signature des actes de cession.</w:t>
      </w:r>
    </w:p>
    <w:p w:rsidR="00C53C17" w:rsidP="00C53C17" w:rsidRDefault="00C53C17" w14:paraId="3B6CFC4E" w14:textId="77777777">
      <w:pPr>
        <w:jc w:val="both"/>
      </w:pPr>
    </w:p>
    <w:p w:rsidR="00C53C17" w:rsidP="00C53C17" w:rsidRDefault="00C53C17" w14:paraId="5F18174C" w14:textId="77777777">
      <w:pPr>
        <w:numPr>
          <w:ilvl w:val="0"/>
          <w:numId w:val="12"/>
        </w:numPr>
        <w:jc w:val="both"/>
        <w:rPr>
          <w:b/>
          <w:bCs/>
          <w:u w:val="single"/>
        </w:rPr>
      </w:pPr>
      <w:r>
        <w:rPr>
          <w:b/>
          <w:bCs/>
          <w:u w:val="single"/>
        </w:rPr>
        <w:t>Aspects sociaux</w:t>
      </w:r>
    </w:p>
    <w:p w:rsidR="00C53C17" w:rsidP="00C53C17" w:rsidRDefault="00C53C17" w14:paraId="3A42AC15" w14:textId="77777777">
      <w:pPr>
        <w:jc w:val="both"/>
      </w:pPr>
    </w:p>
    <w:p w:rsidR="00C53C17" w:rsidP="00C53C17" w:rsidRDefault="00C53C17" w14:paraId="2AD06391" w14:textId="77777777">
      <w:pPr>
        <w:jc w:val="both"/>
        <w:rPr>
          <w:b/>
          <w:bCs/>
        </w:rPr>
      </w:pPr>
      <w:r>
        <w:rPr>
          <w:b/>
          <w:bCs/>
        </w:rPr>
        <w:t>6.1</w:t>
      </w:r>
      <w:r>
        <w:rPr>
          <w:b/>
          <w:bCs/>
        </w:rPr>
        <w:tab/>
        <w:t>Postes repris</w:t>
      </w:r>
    </w:p>
    <w:p w:rsidR="00C53C17" w:rsidP="00C53C17" w:rsidRDefault="00C53C17" w14:paraId="17888586" w14:textId="77777777">
      <w:pPr>
        <w:jc w:val="both"/>
      </w:pPr>
    </w:p>
    <w:p w:rsidR="00C53C17" w:rsidP="00C53C17" w:rsidRDefault="00C53C17" w14:paraId="6B7722F8" w14:textId="77777777">
      <w:pPr>
        <w:jc w:val="both"/>
      </w:pPr>
      <w:r>
        <w:t xml:space="preserve">Les postes sont repris </w:t>
      </w:r>
      <w:r>
        <w:rPr>
          <w:u w:val="single"/>
        </w:rPr>
        <w:t>par catégories professionnelles</w:t>
      </w:r>
      <w:r>
        <w:t xml:space="preserve">, selon une liste qui sera mise à disposition en </w:t>
      </w:r>
      <w:proofErr w:type="spellStart"/>
      <w:r>
        <w:t>dataroom</w:t>
      </w:r>
      <w:proofErr w:type="spellEnd"/>
      <w:r>
        <w:t xml:space="preserve"> après validation avec les institutions représentatives du personnel. Les contrats de travail sont transférés conformément à l’article L. 1224-1 du code du travail.</w:t>
      </w:r>
    </w:p>
    <w:p w:rsidR="00C53C17" w:rsidP="00C53C17" w:rsidRDefault="00C53C17" w14:paraId="54857443" w14:textId="77777777">
      <w:pPr>
        <w:jc w:val="both"/>
      </w:pPr>
    </w:p>
    <w:p w:rsidR="00C53C17" w:rsidP="00C53C17" w:rsidRDefault="00C53C17" w14:paraId="1ECA0509" w14:textId="77777777">
      <w:pPr>
        <w:jc w:val="both"/>
      </w:pPr>
      <w:r>
        <w:t>Aucune liste nominative n’est fournie au candidat. Il revient à l’administrateur judiciaire d’établir la liste des effectifs repris en fonction du nombre de postes repris et des critères d’ordre de licenciement qui auront été définis avec les institutions représentatives du personnel.</w:t>
      </w:r>
    </w:p>
    <w:p w:rsidR="00C53C17" w:rsidP="00C53C17" w:rsidRDefault="00C53C17" w14:paraId="472FE3D0" w14:textId="77777777">
      <w:pPr>
        <w:jc w:val="both"/>
      </w:pPr>
    </w:p>
    <w:p w:rsidR="00C53C17" w:rsidP="00C53C17" w:rsidRDefault="00C53C17" w14:paraId="13438F96" w14:textId="77777777">
      <w:pPr>
        <w:jc w:val="both"/>
      </w:pPr>
      <w:r>
        <w:t>Le lieu d’exploitation de l’activité reprise doit être indiqué, notamment dans l’hypothèse où il est envisagé un déménagement.</w:t>
      </w:r>
    </w:p>
    <w:p w:rsidR="00C53C17" w:rsidP="00C53C17" w:rsidRDefault="00C53C17" w14:paraId="21E82BFC" w14:textId="77777777">
      <w:pPr>
        <w:jc w:val="both"/>
      </w:pPr>
    </w:p>
    <w:p w:rsidR="00C53C17" w:rsidP="00C53C17" w:rsidRDefault="00C53C17" w14:paraId="62EC28C1" w14:textId="77777777">
      <w:pPr>
        <w:jc w:val="both"/>
      </w:pPr>
      <w:r>
        <w:t xml:space="preserve">Le cas échéant, il appartient au candidat de faire son affaire, postérieurement au transfert des salariés repris, de toute éventuelle modification des conditions ou du contrat de travail, qui pourrait notamment résulter d’un changement de lieu de travail. </w:t>
      </w:r>
    </w:p>
    <w:p w:rsidR="00C53C17" w:rsidP="00C53C17" w:rsidRDefault="00C53C17" w14:paraId="18E45586" w14:textId="77777777">
      <w:pPr>
        <w:jc w:val="both"/>
      </w:pPr>
    </w:p>
    <w:p w:rsidR="00C53C17" w:rsidP="00C53C17" w:rsidRDefault="00C53C17" w14:paraId="0AB1AE41" w14:textId="7D5B8807">
      <w:pPr>
        <w:jc w:val="both"/>
      </w:pPr>
      <w:r>
        <w:t>Le salarié embauché dans le cadre d’un CDD de remplacement est lié au contrat de travail du salarié en CDI qu’il remplace. Dès lors que le poste en CDI est repris par le cessionnaire, le contrat de travail du salarié en CDD sera transféré de plein droit au cessionnaire conformément à l’article L</w:t>
      </w:r>
      <w:r w:rsidR="00EB3A10">
        <w:t xml:space="preserve">. </w:t>
      </w:r>
      <w:r>
        <w:t>1224-1 du code du travail. Le CDD de remplacement prendra fin automatiquement à la fin de l’absence du salarié remplacé.</w:t>
      </w:r>
    </w:p>
    <w:p w:rsidR="00C53C17" w:rsidP="00C53C17" w:rsidRDefault="00C53C17" w14:paraId="5D76AC68" w14:textId="77777777">
      <w:pPr>
        <w:jc w:val="both"/>
      </w:pPr>
    </w:p>
    <w:p w:rsidR="00C53C17" w:rsidP="00C53C17" w:rsidRDefault="00C53C17" w14:paraId="2CC105D9" w14:textId="77777777">
      <w:pPr>
        <w:jc w:val="both"/>
        <w:rPr>
          <w:b/>
          <w:bCs/>
        </w:rPr>
      </w:pPr>
      <w:r>
        <w:rPr>
          <w:b/>
          <w:bCs/>
        </w:rPr>
        <w:t>6.2</w:t>
      </w:r>
      <w:r>
        <w:rPr>
          <w:b/>
          <w:bCs/>
        </w:rPr>
        <w:tab/>
        <w:t>Droits acquis</w:t>
      </w:r>
    </w:p>
    <w:p w:rsidR="00C53C17" w:rsidP="00C53C17" w:rsidRDefault="00C53C17" w14:paraId="040A172C" w14:textId="77777777">
      <w:pPr>
        <w:jc w:val="both"/>
      </w:pPr>
    </w:p>
    <w:p w:rsidR="00C53C17" w:rsidP="00C53C17" w:rsidRDefault="00C53C17" w14:paraId="1227B573" w14:textId="77777777">
      <w:pPr>
        <w:jc w:val="both"/>
      </w:pPr>
      <w:r>
        <w:t>Il est demandé au candidat à la reprise de prendre à sa charge les droits acquis par les salariés repris jusqu’à l’entrée en jouissance afin de préserver les droits des salariés repris. Cet engagement doit être indiqué expressément dans l’offre.</w:t>
      </w:r>
    </w:p>
    <w:p w:rsidR="00C53C17" w:rsidP="00C53C17" w:rsidRDefault="00C53C17" w14:paraId="1868B4AD" w14:textId="77777777">
      <w:pPr>
        <w:jc w:val="both"/>
      </w:pPr>
    </w:p>
    <w:p w:rsidR="00C53C17" w:rsidP="00C53C17" w:rsidRDefault="00C53C17" w14:paraId="03E817A9" w14:textId="77777777">
      <w:pPr>
        <w:jc w:val="both"/>
        <w:rPr>
          <w:b/>
          <w:bCs/>
        </w:rPr>
      </w:pPr>
      <w:r>
        <w:rPr>
          <w:b/>
          <w:bCs/>
        </w:rPr>
        <w:t>6.3</w:t>
      </w:r>
      <w:r>
        <w:rPr>
          <w:b/>
          <w:bCs/>
        </w:rPr>
        <w:tab/>
        <w:t>Salariés protégés</w:t>
      </w:r>
    </w:p>
    <w:p w:rsidR="00C53C17" w:rsidP="00C53C17" w:rsidRDefault="00C53C17" w14:paraId="79E05474" w14:textId="77777777">
      <w:pPr>
        <w:jc w:val="both"/>
      </w:pPr>
    </w:p>
    <w:p w:rsidR="00C53C17" w:rsidP="00C53C17" w:rsidRDefault="00C53C17" w14:paraId="2E14F0D6" w14:textId="77777777">
      <w:pPr>
        <w:jc w:val="both"/>
        <w:rPr>
          <w:u w:val="single"/>
        </w:rPr>
      </w:pPr>
      <w:r>
        <w:t xml:space="preserve">Si le licenciement de salariés bénéficiant du statut de salariés protégés est ultérieurement refusé par les administrations compétentes, il appartiendra au candidat de réintégrer lesdits salariés à la charge du repreneur sans que la procédure ne puisse être tenue du coût complémentaire que cette réintégration pourrait engendrer, l’accord ou le refus de l’inspection du travail étant un aléa qu’il </w:t>
      </w:r>
      <w:r>
        <w:lastRenderedPageBreak/>
        <w:t xml:space="preserve">appartient au cessionnaire de supporter. </w:t>
      </w:r>
      <w:r>
        <w:rPr>
          <w:u w:val="single"/>
        </w:rPr>
        <w:t>Le candidat doit confirmer expressément avoir pleinement conscience de cette contrainte légale.</w:t>
      </w:r>
    </w:p>
    <w:p w:rsidR="00C53C17" w:rsidP="00C53C17" w:rsidRDefault="00C53C17" w14:paraId="7467FD9B" w14:textId="77777777">
      <w:pPr>
        <w:jc w:val="both"/>
      </w:pPr>
    </w:p>
    <w:p w:rsidR="00C53C17" w:rsidP="00C53C17" w:rsidRDefault="00C53C17" w14:paraId="54792888" w14:textId="77777777">
      <w:pPr>
        <w:jc w:val="both"/>
      </w:pPr>
      <w:r>
        <w:t>La réintégration d’un ou de plusieurs salariés protégés ne peut à aucun titre venir se substituer à la reprise de salariés occupant un poste repris.</w:t>
      </w:r>
    </w:p>
    <w:p w:rsidR="00C53C17" w:rsidP="00C53C17" w:rsidRDefault="00C53C17" w14:paraId="4714C1BF" w14:textId="77777777">
      <w:pPr>
        <w:jc w:val="both"/>
      </w:pPr>
    </w:p>
    <w:p w:rsidR="00C53C17" w:rsidP="00C53C17" w:rsidRDefault="00C53C17" w14:paraId="02599C26" w14:textId="77777777">
      <w:pPr>
        <w:jc w:val="both"/>
        <w:rPr>
          <w:b/>
          <w:bCs/>
        </w:rPr>
      </w:pPr>
      <w:r>
        <w:rPr>
          <w:b/>
          <w:bCs/>
        </w:rPr>
        <w:t>6.4</w:t>
      </w:r>
      <w:r>
        <w:rPr>
          <w:b/>
          <w:bCs/>
        </w:rPr>
        <w:tab/>
        <w:t>Perspectives d’embauche</w:t>
      </w:r>
    </w:p>
    <w:p w:rsidR="00C53C17" w:rsidP="00C53C17" w:rsidRDefault="00C53C17" w14:paraId="42C81687" w14:textId="77777777">
      <w:pPr>
        <w:jc w:val="both"/>
      </w:pPr>
    </w:p>
    <w:p w:rsidR="00C53C17" w:rsidP="00C53C17" w:rsidRDefault="00C53C17" w14:paraId="1114FFC8" w14:textId="77777777">
      <w:pPr>
        <w:jc w:val="both"/>
      </w:pPr>
      <w:r>
        <w:t>Il est demandé de préciser le nombre prévisionnel d’embauches et les postes concernés au cours des 2 années suivant la reprise.</w:t>
      </w:r>
    </w:p>
    <w:p w:rsidR="00C53C17" w:rsidP="00C53C17" w:rsidRDefault="00C53C17" w14:paraId="6DA551C1" w14:textId="77777777">
      <w:pPr>
        <w:jc w:val="both"/>
      </w:pPr>
    </w:p>
    <w:p w:rsidR="00C53C17" w:rsidP="00C53C17" w:rsidRDefault="00C53C17" w14:paraId="7A3E387E" w14:textId="77777777">
      <w:pPr>
        <w:numPr>
          <w:ilvl w:val="0"/>
          <w:numId w:val="12"/>
        </w:numPr>
        <w:jc w:val="both"/>
        <w:rPr>
          <w:b/>
          <w:bCs/>
          <w:u w:val="single"/>
        </w:rPr>
      </w:pPr>
      <w:r>
        <w:rPr>
          <w:b/>
          <w:bCs/>
          <w:u w:val="single"/>
        </w:rPr>
        <w:t>Prévisions d’activité et de financement</w:t>
      </w:r>
    </w:p>
    <w:p w:rsidR="00C53C17" w:rsidP="00C53C17" w:rsidRDefault="00C53C17" w14:paraId="400A42D1" w14:textId="77777777">
      <w:pPr>
        <w:jc w:val="both"/>
      </w:pPr>
    </w:p>
    <w:p w:rsidR="00C53C17" w:rsidP="00C53C17" w:rsidRDefault="00C53C17" w14:paraId="64B22E4E" w14:textId="77777777">
      <w:pPr>
        <w:jc w:val="both"/>
      </w:pPr>
      <w:r>
        <w:t>L’offre doit comprendre :</w:t>
      </w:r>
    </w:p>
    <w:p w:rsidR="00C53C17" w:rsidP="00C53C17" w:rsidRDefault="00C53C17" w14:paraId="22A75322" w14:textId="77777777">
      <w:pPr>
        <w:numPr>
          <w:ilvl w:val="0"/>
          <w:numId w:val="17"/>
        </w:numPr>
        <w:jc w:val="both"/>
      </w:pPr>
      <w:r>
        <w:t>des prévisions d’exploitation sur 2 ans ;</w:t>
      </w:r>
    </w:p>
    <w:p w:rsidR="00C53C17" w:rsidP="00C53C17" w:rsidRDefault="00C53C17" w14:paraId="082D0F4E" w14:textId="77777777">
      <w:pPr>
        <w:numPr>
          <w:ilvl w:val="0"/>
          <w:numId w:val="17"/>
        </w:numPr>
        <w:jc w:val="both"/>
      </w:pPr>
      <w:r>
        <w:t>des prévisions de financement sur 2 ans (faisant notamment apparaitre les ressources utilisées pour le financement de l’activité reprise : emprunt bancaire, apport en compte courant, apport en capital…).</w:t>
      </w:r>
    </w:p>
    <w:p w:rsidR="00C53C17" w:rsidP="00C53C17" w:rsidRDefault="00C53C17" w14:paraId="43B0CF8B" w14:textId="77777777">
      <w:pPr>
        <w:jc w:val="both"/>
      </w:pPr>
    </w:p>
    <w:p w:rsidR="00C53C17" w:rsidP="00C53C17" w:rsidRDefault="00C53C17" w14:paraId="7116E7C7" w14:textId="77777777">
      <w:pPr>
        <w:numPr>
          <w:ilvl w:val="0"/>
          <w:numId w:val="12"/>
        </w:numPr>
        <w:jc w:val="both"/>
        <w:rPr>
          <w:b/>
          <w:bCs/>
          <w:u w:val="single"/>
        </w:rPr>
      </w:pPr>
      <w:r>
        <w:rPr>
          <w:b/>
          <w:bCs/>
          <w:u w:val="single"/>
        </w:rPr>
        <w:t>Contrats transférables sur le fondement de l’article L. 642-7 du code de commerce</w:t>
      </w:r>
    </w:p>
    <w:p w:rsidR="00C53C17" w:rsidP="00C53C17" w:rsidRDefault="00C53C17" w14:paraId="16C6A6CB" w14:textId="77777777">
      <w:pPr>
        <w:jc w:val="both"/>
      </w:pPr>
    </w:p>
    <w:p w:rsidR="00C53C17" w:rsidP="00C53C17" w:rsidRDefault="00C53C17" w14:paraId="5DF989FE" w14:textId="77777777">
      <w:pPr>
        <w:jc w:val="both"/>
      </w:pPr>
      <w:r>
        <w:t>Le tribunal ordonne le transfert judiciaire des contrats de crédit-bail, de location ou de fourniture de biens ou services nécessaires au maintien de l'activité.</w:t>
      </w:r>
    </w:p>
    <w:p w:rsidR="00C53C17" w:rsidP="00C53C17" w:rsidRDefault="00C53C17" w14:paraId="492FC3B8" w14:textId="77777777">
      <w:pPr>
        <w:jc w:val="both"/>
      </w:pPr>
    </w:p>
    <w:p w:rsidR="00C53C17" w:rsidP="00C53C17" w:rsidRDefault="00C53C17" w14:paraId="487439A4" w14:textId="77777777">
      <w:pPr>
        <w:jc w:val="both"/>
      </w:pPr>
      <w:r>
        <w:t xml:space="preserve">Le candidat doit se positionner sur la base de la liste mise à sa disposition en </w:t>
      </w:r>
      <w:proofErr w:type="spellStart"/>
      <w:r>
        <w:t>dataroom</w:t>
      </w:r>
      <w:proofErr w:type="spellEnd"/>
      <w:r>
        <w:t xml:space="preserve"> dans le cadre de l’appel d’offres.</w:t>
      </w:r>
    </w:p>
    <w:p w:rsidR="00C53C17" w:rsidP="00C53C17" w:rsidRDefault="00C53C17" w14:paraId="2DD43394" w14:textId="77777777">
      <w:pPr>
        <w:jc w:val="both"/>
      </w:pPr>
    </w:p>
    <w:p w:rsidR="00C53C17" w:rsidP="00C53C17" w:rsidRDefault="00C53C17" w14:paraId="40CB76ED" w14:textId="77777777">
      <w:pPr>
        <w:jc w:val="both"/>
      </w:pPr>
      <w:r>
        <w:t>Le candidat a tout loisir d’entrer en contact avec les co-contractants pour préciser les conditions de reprise de leurs contrats (baux, crédit-baux, locations financières), sous réserve d’en informer préalablement le débiteur et l’administrateur judiciaire.</w:t>
      </w:r>
    </w:p>
    <w:p w:rsidR="00C53C17" w:rsidP="00C53C17" w:rsidRDefault="00C53C17" w14:paraId="589E4AD9" w14:textId="77777777">
      <w:pPr>
        <w:jc w:val="both"/>
      </w:pPr>
    </w:p>
    <w:p w:rsidR="00C53C17" w:rsidP="00C53C17" w:rsidRDefault="00C53C17" w14:paraId="4BAA3E20" w14:textId="77777777">
      <w:pPr>
        <w:jc w:val="both"/>
      </w:pPr>
      <w:r>
        <w:t>Les cocontractants sont entendus par le tribunal lors de l’audience d’examen des offres.</w:t>
      </w:r>
    </w:p>
    <w:p w:rsidR="00C53C17" w:rsidP="00C53C17" w:rsidRDefault="00C53C17" w14:paraId="5D1E1C8D" w14:textId="77777777">
      <w:pPr>
        <w:jc w:val="both"/>
      </w:pPr>
    </w:p>
    <w:p w:rsidR="00C53C17" w:rsidP="00C53C17" w:rsidRDefault="00C53C17" w14:paraId="673A3FA3" w14:textId="77777777">
      <w:pPr>
        <w:jc w:val="both"/>
      </w:pPr>
      <w:r>
        <w:t>A défaut de transfert judiciaire, tout contrat peut faire l’objet d’un transfert amiable.</w:t>
      </w:r>
    </w:p>
    <w:p w:rsidR="00C53C17" w:rsidP="00C53C17" w:rsidRDefault="00C53C17" w14:paraId="40A83811" w14:textId="77777777">
      <w:pPr>
        <w:jc w:val="both"/>
      </w:pPr>
    </w:p>
    <w:p w:rsidR="00C53C17" w:rsidP="00C53C17" w:rsidRDefault="00C53C17" w14:paraId="107BB494" w14:textId="77777777">
      <w:pPr>
        <w:numPr>
          <w:ilvl w:val="0"/>
          <w:numId w:val="12"/>
        </w:numPr>
        <w:jc w:val="both"/>
        <w:rPr>
          <w:b/>
          <w:bCs/>
          <w:u w:val="single"/>
        </w:rPr>
      </w:pPr>
      <w:r>
        <w:rPr>
          <w:b/>
          <w:bCs/>
          <w:u w:val="single"/>
        </w:rPr>
        <w:t>Date de réalisation de la cession</w:t>
      </w:r>
    </w:p>
    <w:p w:rsidR="00C53C17" w:rsidP="00C53C17" w:rsidRDefault="00C53C17" w14:paraId="74CB416B" w14:textId="77777777">
      <w:pPr>
        <w:jc w:val="both"/>
      </w:pPr>
    </w:p>
    <w:p w:rsidR="00C53C17" w:rsidP="00C53C17" w:rsidRDefault="00C53C17" w14:paraId="349993CB" w14:textId="77777777">
      <w:pPr>
        <w:jc w:val="both"/>
      </w:pPr>
      <w:r>
        <w:t>Le candidat précise la date souhaitée d’entrée en jouissance, s’il sollicite une jouissance immédiate dans l’attente de la signature des actes de cession, conformément à l’article L. 642-8 du code de commerce.</w:t>
      </w:r>
    </w:p>
    <w:p w:rsidR="00C53C17" w:rsidP="00C53C17" w:rsidRDefault="00C53C17" w14:paraId="02C79835" w14:textId="77777777">
      <w:pPr>
        <w:jc w:val="both"/>
      </w:pPr>
    </w:p>
    <w:p w:rsidR="00C53C17" w:rsidP="00C53C17" w:rsidRDefault="00C53C17" w14:paraId="3E26EB57" w14:textId="77777777">
      <w:pPr>
        <w:jc w:val="both"/>
      </w:pPr>
      <w:r>
        <w:t>A défaut, il convient de préciser la date souhaitée de réalisation de la cession.</w:t>
      </w:r>
    </w:p>
    <w:p w:rsidR="00C53C17" w:rsidP="00C53C17" w:rsidRDefault="00C53C17" w14:paraId="761F4A63" w14:textId="77777777">
      <w:pPr>
        <w:jc w:val="both"/>
        <w:rPr>
          <w:b/>
          <w:bCs/>
          <w:u w:val="single"/>
        </w:rPr>
      </w:pPr>
    </w:p>
    <w:p w:rsidR="00C53C17" w:rsidP="00C53C17" w:rsidRDefault="00C53C17" w14:paraId="2975AA62" w14:textId="77777777">
      <w:pPr>
        <w:numPr>
          <w:ilvl w:val="0"/>
          <w:numId w:val="12"/>
        </w:numPr>
        <w:jc w:val="both"/>
        <w:rPr>
          <w:b/>
          <w:bCs/>
          <w:u w:val="single"/>
        </w:rPr>
      </w:pPr>
      <w:r>
        <w:rPr>
          <w:b/>
          <w:bCs/>
          <w:u w:val="single"/>
        </w:rPr>
        <w:t>Conditions suspensives</w:t>
      </w:r>
    </w:p>
    <w:p w:rsidR="00C53C17" w:rsidP="00C53C17" w:rsidRDefault="00C53C17" w14:paraId="2216332A" w14:textId="77777777">
      <w:pPr>
        <w:jc w:val="both"/>
      </w:pPr>
    </w:p>
    <w:p w:rsidR="00C53C17" w:rsidP="00C53C17" w:rsidRDefault="00C53C17" w14:paraId="48B5A9A0" w14:textId="77777777">
      <w:pPr>
        <w:jc w:val="both"/>
      </w:pPr>
      <w:r>
        <w:lastRenderedPageBreak/>
        <w:t>L’offre remise doit être ferme et définitive au plus tard lors de l’audience d’examen des offres de reprise. Le candidat est invité à lever au plus tôt les conditions qui seraient stipulées dans son offre de reprise, ou à y renoncer.</w:t>
      </w:r>
    </w:p>
    <w:p w:rsidR="00C53C17" w:rsidP="00C53C17" w:rsidRDefault="00C53C17" w14:paraId="7C393105" w14:textId="77777777">
      <w:pPr>
        <w:jc w:val="both"/>
      </w:pPr>
    </w:p>
    <w:p w:rsidR="00C53C17" w:rsidP="00C53C17" w:rsidRDefault="00C53C17" w14:paraId="391A7B1D" w14:textId="77777777">
      <w:pPr>
        <w:numPr>
          <w:ilvl w:val="0"/>
          <w:numId w:val="12"/>
        </w:numPr>
        <w:jc w:val="both"/>
        <w:rPr>
          <w:b/>
          <w:bCs/>
          <w:u w:val="single"/>
        </w:rPr>
      </w:pPr>
      <w:r>
        <w:rPr>
          <w:b/>
          <w:bCs/>
          <w:u w:val="single"/>
        </w:rPr>
        <w:t>Rédaction des actes de cession et prise en charge des frais annexes</w:t>
      </w:r>
    </w:p>
    <w:p w:rsidR="00C53C17" w:rsidP="00C53C17" w:rsidRDefault="00C53C17" w14:paraId="47F1C966" w14:textId="77777777">
      <w:pPr>
        <w:jc w:val="both"/>
        <w:rPr>
          <w:u w:val="single"/>
        </w:rPr>
      </w:pPr>
    </w:p>
    <w:p w:rsidR="00C53C17" w:rsidP="00C53C17" w:rsidRDefault="00C53C17" w14:paraId="21C81AEF" w14:textId="77777777">
      <w:pPr>
        <w:jc w:val="both"/>
        <w:rPr>
          <w:b/>
          <w:bCs/>
        </w:rPr>
      </w:pPr>
      <w:r>
        <w:rPr>
          <w:b/>
          <w:bCs/>
        </w:rPr>
        <w:t>11.1</w:t>
      </w:r>
      <w:r>
        <w:rPr>
          <w:b/>
          <w:bCs/>
        </w:rPr>
        <w:tab/>
        <w:t>Rédaction des actes de cession</w:t>
      </w:r>
    </w:p>
    <w:p w:rsidR="00C53C17" w:rsidP="00C53C17" w:rsidRDefault="00C53C17" w14:paraId="14BE043D" w14:textId="77777777">
      <w:pPr>
        <w:jc w:val="both"/>
      </w:pPr>
    </w:p>
    <w:p w:rsidR="00C53C17" w:rsidP="00C53C17" w:rsidRDefault="00C53C17" w14:paraId="58B56197" w14:textId="77777777">
      <w:pPr>
        <w:jc w:val="both"/>
      </w:pPr>
      <w:r>
        <w:t xml:space="preserve">La rédaction des actes de cession sera assurée par le rédacteur proposé par l’administrateur judiciaire es qualité de représentant du cédant. A défaut d’un choix commun pour un rédacteur unique, les actes pourront être conjointement rédigés avec le co-rédacteur choisi par le repreneur. </w:t>
      </w:r>
    </w:p>
    <w:p w:rsidR="00C53C17" w:rsidP="00C53C17" w:rsidRDefault="00C53C17" w14:paraId="416DB7FF" w14:textId="77777777">
      <w:pPr>
        <w:jc w:val="both"/>
      </w:pPr>
    </w:p>
    <w:p w:rsidR="00C53C17" w:rsidP="00C53C17" w:rsidRDefault="00C53C17" w14:paraId="293878D2" w14:textId="77777777">
      <w:pPr>
        <w:jc w:val="both"/>
      </w:pPr>
      <w:r>
        <w:t>En tout état de cause, les honoraires afférents à la rédaction des actes de cession seront à la charge du repreneur. En cas de rédaction conjointe, il appartiendra alors aux rédacteurs de définir entre eux la répartition des tâches et des honoraires globaux, comme il est d’usage pour la rédaction des actes.</w:t>
      </w:r>
    </w:p>
    <w:p w:rsidR="00C53C17" w:rsidP="00C53C17" w:rsidRDefault="00C53C17" w14:paraId="767FD931" w14:textId="77777777">
      <w:pPr>
        <w:jc w:val="both"/>
      </w:pPr>
    </w:p>
    <w:p w:rsidR="00C53C17" w:rsidP="00C53C17" w:rsidRDefault="00C53C17" w14:paraId="21BC22E4" w14:textId="77777777">
      <w:pPr>
        <w:jc w:val="both"/>
      </w:pPr>
      <w:r>
        <w:t xml:space="preserve">Il en est ainsi de la rédaction des actes de cession du fonds de commerce comme des immeubles nécessitant l’intervention de notaires. </w:t>
      </w:r>
    </w:p>
    <w:p w:rsidR="00C53C17" w:rsidP="00C53C17" w:rsidRDefault="00C53C17" w14:paraId="4993427E" w14:textId="77777777">
      <w:pPr>
        <w:jc w:val="both"/>
        <w:rPr>
          <w:u w:val="single"/>
        </w:rPr>
      </w:pPr>
    </w:p>
    <w:p w:rsidR="00C53C17" w:rsidP="00C53C17" w:rsidRDefault="00C53C17" w14:paraId="316AC86C" w14:textId="77777777">
      <w:pPr>
        <w:jc w:val="both"/>
        <w:rPr>
          <w:b/>
          <w:bCs/>
        </w:rPr>
      </w:pPr>
      <w:r>
        <w:rPr>
          <w:b/>
          <w:bCs/>
        </w:rPr>
        <w:t>11.2</w:t>
      </w:r>
      <w:r>
        <w:rPr>
          <w:b/>
          <w:bCs/>
        </w:rPr>
        <w:tab/>
        <w:t>Honoraires des autres intervenants</w:t>
      </w:r>
    </w:p>
    <w:p w:rsidR="00C53C17" w:rsidP="00C53C17" w:rsidRDefault="00C53C17" w14:paraId="6897993E" w14:textId="77777777">
      <w:pPr>
        <w:jc w:val="both"/>
      </w:pPr>
    </w:p>
    <w:p w:rsidR="00C53C17" w:rsidP="00C53C17" w:rsidRDefault="00C53C17" w14:paraId="1ADEE0B4" w14:textId="77777777">
      <w:pPr>
        <w:jc w:val="both"/>
      </w:pPr>
      <w:r>
        <w:t>Les honoraires du commissaire-priseur ou de la personne chargée du récolement d’inventaire et/ou de l’intervenant chargé de l’établissement des comptes de prorata sont à la charge du repreneur.</w:t>
      </w:r>
    </w:p>
    <w:p w:rsidR="00C53C17" w:rsidP="00C53C17" w:rsidRDefault="00C53C17" w14:paraId="735F128F" w14:textId="77777777">
      <w:pPr>
        <w:jc w:val="both"/>
      </w:pPr>
    </w:p>
    <w:p w:rsidR="00C53C17" w:rsidP="00C53C17" w:rsidRDefault="00C53C17" w14:paraId="2157E87E" w14:textId="77777777">
      <w:pPr>
        <w:jc w:val="both"/>
        <w:rPr>
          <w:b/>
          <w:bCs/>
        </w:rPr>
      </w:pPr>
      <w:r>
        <w:rPr>
          <w:b/>
          <w:bCs/>
        </w:rPr>
        <w:t>11.3</w:t>
      </w:r>
      <w:r>
        <w:rPr>
          <w:b/>
          <w:bCs/>
        </w:rPr>
        <w:tab/>
        <w:t>Assistance aux organes de la procédure</w:t>
      </w:r>
    </w:p>
    <w:p w:rsidR="00C53C17" w:rsidP="00C53C17" w:rsidRDefault="00C53C17" w14:paraId="447EFD05" w14:textId="77777777">
      <w:pPr>
        <w:jc w:val="both"/>
      </w:pPr>
    </w:p>
    <w:p w:rsidR="00C53C17" w:rsidP="00C53C17" w:rsidRDefault="00C53C17" w14:paraId="56BD7B16" w14:textId="77777777">
      <w:pPr>
        <w:jc w:val="both"/>
      </w:pPr>
      <w:r>
        <w:t>Le candidat doit prévoir la conservation des documents de l’entreprise cédée jusqu’à l’expiration des délais légaux. Il doit également s’assurer que les organes de la procédure pourront y avoir accès gratuitement pour l’exercice de leur mission.</w:t>
      </w:r>
    </w:p>
    <w:p w:rsidR="00C53C17" w:rsidP="00C53C17" w:rsidRDefault="00C53C17" w14:paraId="3E27E5C4" w14:textId="77777777">
      <w:pPr>
        <w:jc w:val="both"/>
      </w:pPr>
    </w:p>
    <w:p w:rsidR="00C53C17" w:rsidP="00C53C17" w:rsidRDefault="00C53C17" w14:paraId="1BA663D3" w14:textId="77777777">
      <w:pPr>
        <w:jc w:val="both"/>
      </w:pPr>
    </w:p>
    <w:p w:rsidR="00C53C17" w:rsidP="00C53C17" w:rsidRDefault="00C53C17" w14:paraId="59506467" w14:textId="77777777">
      <w:pPr>
        <w:jc w:val="both"/>
      </w:pPr>
    </w:p>
    <w:p w:rsidR="00C53C17" w:rsidP="00C53C17" w:rsidRDefault="00C53C17" w14:paraId="7C289995" w14:textId="77777777">
      <w:pPr>
        <w:jc w:val="both"/>
      </w:pPr>
      <w:r>
        <w:br w:type="page"/>
      </w:r>
    </w:p>
    <w:p w:rsidR="00C53C17" w:rsidP="00C53C17" w:rsidRDefault="00C53C17" w14:paraId="3C98E4FC" w14:textId="77777777">
      <w:pPr>
        <w:jc w:val="both"/>
      </w:pPr>
      <w:r>
        <w:lastRenderedPageBreak/>
        <w:t>ANNEXES A COMPLETER :</w:t>
      </w:r>
    </w:p>
    <w:p w:rsidR="00C53C17" w:rsidP="00C53C17" w:rsidRDefault="00C53C17" w14:paraId="50957B20" w14:textId="77777777">
      <w:pPr>
        <w:jc w:val="both"/>
      </w:pPr>
    </w:p>
    <w:p w:rsidR="00C53C17" w:rsidP="00C53C17" w:rsidRDefault="00C53C17" w14:paraId="11A163D4" w14:textId="77777777">
      <w:pPr>
        <w:numPr>
          <w:ilvl w:val="0"/>
          <w:numId w:val="18"/>
        </w:numPr>
        <w:jc w:val="both"/>
      </w:pPr>
      <w:r>
        <w:t>ANNEXE 1 : La déclaration d’indépendance et de sincérité de prix</w:t>
      </w:r>
    </w:p>
    <w:p w:rsidR="00C53C17" w:rsidP="00C53C17" w:rsidRDefault="00C53C17" w14:paraId="777F7063" w14:textId="77777777">
      <w:pPr>
        <w:numPr>
          <w:ilvl w:val="0"/>
          <w:numId w:val="18"/>
        </w:numPr>
        <w:jc w:val="both"/>
      </w:pPr>
      <w:r>
        <w:t>ANNEXE 2 : La déclaration d’origine des fonds (personne morale ou personne physique)</w:t>
      </w:r>
    </w:p>
    <w:p w:rsidR="00C53C17" w:rsidP="00C53C17" w:rsidRDefault="00C53C17" w14:paraId="6F0784E4" w14:textId="77777777">
      <w:pPr>
        <w:sectPr w:rsidR="00C53C17">
          <w:pgSz w:w="11906" w:h="16838"/>
          <w:pgMar w:top="1417" w:right="1417" w:bottom="1417" w:left="1417" w:header="708" w:footer="499" w:gutter="0"/>
          <w:cols w:space="720"/>
        </w:sectPr>
      </w:pPr>
    </w:p>
    <w:p w:rsidR="00C53C17" w:rsidP="00C53C17" w:rsidRDefault="00C53C17" w14:paraId="0E8213A5" w14:textId="77777777">
      <w:pPr>
        <w:jc w:val="both"/>
        <w:rPr>
          <w:b/>
          <w:bCs/>
        </w:rPr>
      </w:pPr>
      <w:r>
        <w:rPr>
          <w:b/>
          <w:bCs/>
        </w:rPr>
        <w:lastRenderedPageBreak/>
        <w:t xml:space="preserve">ANNEXE 1 : LA DECLARATION D’INDEPENDANCE </w:t>
      </w:r>
    </w:p>
    <w:p w:rsidR="00C53C17" w:rsidP="00C53C17" w:rsidRDefault="00C53C17" w14:paraId="2F385B50" w14:textId="77777777">
      <w:pPr>
        <w:jc w:val="both"/>
        <w:rPr>
          <w:b/>
          <w:bCs/>
        </w:rPr>
      </w:pPr>
      <w:r>
        <w:rPr>
          <w:b/>
          <w:bCs/>
        </w:rPr>
        <w:t>ET DE SINCERITE DE PRIX</w:t>
      </w:r>
    </w:p>
    <w:p w:rsidR="00C53C17" w:rsidP="00C53C17" w:rsidRDefault="00C53C17" w14:paraId="2013D2A6" w14:textId="77777777">
      <w:pPr>
        <w:jc w:val="both"/>
        <w:rPr>
          <w:b/>
          <w:bCs/>
        </w:rPr>
      </w:pPr>
      <w:r>
        <w:rPr>
          <w:b/>
          <w:bCs/>
        </w:rPr>
        <w:t>DECLARATION D’INDEPENDANCE ET DE SINCERITE DU PRIX</w:t>
      </w:r>
    </w:p>
    <w:p w:rsidR="00C53C17" w:rsidP="00C53C17" w:rsidRDefault="00C53C17" w14:paraId="3384E1D4" w14:textId="77777777">
      <w:pPr>
        <w:jc w:val="both"/>
      </w:pPr>
    </w:p>
    <w:p w:rsidR="00C53C17" w:rsidP="00C53C17" w:rsidRDefault="00C53C17" w14:paraId="0BD84C59" w14:textId="77777777">
      <w:pPr>
        <w:jc w:val="both"/>
      </w:pPr>
      <w:r>
        <w:t xml:space="preserve">Je soussigné </w:t>
      </w:r>
      <w:r>
        <w:tab/>
      </w:r>
    </w:p>
    <w:p w:rsidR="00C53C17" w:rsidP="00C53C17" w:rsidRDefault="00C53C17" w14:paraId="03F5AD01" w14:textId="77777777">
      <w:pPr>
        <w:jc w:val="both"/>
      </w:pPr>
      <w:r>
        <w:tab/>
      </w:r>
    </w:p>
    <w:p w:rsidR="00C53C17" w:rsidP="00C53C17" w:rsidRDefault="00C53C17" w14:paraId="02FABB76" w14:textId="77777777">
      <w:pPr>
        <w:jc w:val="both"/>
      </w:pPr>
      <w:r>
        <w:t xml:space="preserve">Agissant en qualité de </w:t>
      </w:r>
      <w:r>
        <w:tab/>
      </w:r>
    </w:p>
    <w:p w:rsidR="00C53C17" w:rsidP="00C53C17" w:rsidRDefault="00C53C17" w14:paraId="67F644E7" w14:textId="77777777">
      <w:pPr>
        <w:jc w:val="both"/>
      </w:pPr>
    </w:p>
    <w:p w:rsidR="00C53C17" w:rsidP="00C53C17" w:rsidRDefault="00C53C17" w14:paraId="6DBE441C" w14:textId="77777777">
      <w:pPr>
        <w:jc w:val="both"/>
      </w:pPr>
      <w: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00C53C17" w:rsidP="00C53C17" w:rsidRDefault="00C53C17" w14:paraId="3747D01F" w14:textId="77777777">
      <w:pPr>
        <w:jc w:val="both"/>
      </w:pPr>
    </w:p>
    <w:p w:rsidR="00C53C17" w:rsidP="00C53C17" w:rsidRDefault="00C53C17" w14:paraId="5908091B" w14:textId="77777777">
      <w:pPr>
        <w:jc w:val="both"/>
      </w:pPr>
      <w:r>
        <w:t>Précise que cette déclaration ne vise pas les éventuelles commissions d'agence immobilière, pas plus que les remboursements des dépôts de garantie, ou les frais, droits et honoraires d'acte liés aux opérations de cession, le prix offert étant stipulé net vendeur.</w:t>
      </w:r>
    </w:p>
    <w:p w:rsidR="00C53C17" w:rsidP="00C53C17" w:rsidRDefault="00C53C17" w14:paraId="24523477" w14:textId="77777777">
      <w:pPr>
        <w:jc w:val="both"/>
      </w:pPr>
    </w:p>
    <w:p w:rsidR="00C53C17" w:rsidP="00C53C17" w:rsidRDefault="00C53C17" w14:paraId="00B3830A" w14:textId="77777777">
      <w:pPr>
        <w:jc w:val="both"/>
      </w:pPr>
      <w:r>
        <w:t>Déclare avoir pris connaissance de l’ensemble des clauses et conditions du cahier des charges, et les accepte sans réserve.</w:t>
      </w:r>
    </w:p>
    <w:p w:rsidR="00C53C17" w:rsidP="00C53C17" w:rsidRDefault="00C53C17" w14:paraId="01B6C6E4" w14:textId="77777777">
      <w:pPr>
        <w:jc w:val="both"/>
      </w:pPr>
    </w:p>
    <w:p w:rsidR="00C53C17" w:rsidP="00C53C17" w:rsidRDefault="00C53C17" w14:paraId="5BF8CB68" w14:textId="77777777">
      <w:pPr>
        <w:jc w:val="both"/>
      </w:pPr>
      <w:r>
        <w:t>Déclare avoir connaissance tant de l’état des actifs et des locaux au regard de la réglementation applicable en cours que de la situation locative et m’engage expressément à en faire mon affaire personnelle, notamment à quant à un éventuel renouvellement du contrat de bail.</w:t>
      </w:r>
    </w:p>
    <w:p w:rsidR="00C53C17" w:rsidP="00C53C17" w:rsidRDefault="00C53C17" w14:paraId="72A02B0E" w14:textId="77777777">
      <w:pPr>
        <w:jc w:val="both"/>
      </w:pPr>
    </w:p>
    <w:p w:rsidR="00C53C17" w:rsidP="00C53C17" w:rsidRDefault="00C53C17" w14:paraId="05A0BA9D" w14:textId="77777777">
      <w:pPr>
        <w:jc w:val="both"/>
      </w:pPr>
    </w:p>
    <w:p w:rsidR="00C53C17" w:rsidP="00C53C17" w:rsidRDefault="00C53C17" w14:paraId="0223DCB3" w14:textId="77777777">
      <w:pPr>
        <w:jc w:val="both"/>
      </w:pPr>
      <w:r>
        <w:t>Je déclare en outre avoir pris connaissance de l’article L.642-3 du Code de commerce, lequel dispose :</w:t>
      </w:r>
    </w:p>
    <w:p w:rsidR="00C53C17" w:rsidP="00C53C17" w:rsidRDefault="00C53C17" w14:paraId="34D67354" w14:textId="77777777">
      <w:pPr>
        <w:jc w:val="both"/>
      </w:pPr>
    </w:p>
    <w:p w:rsidR="00C53C17" w:rsidP="00C53C17" w:rsidRDefault="00C53C17" w14:paraId="22132F1E" w14:textId="77777777">
      <w:pPr>
        <w:jc w:val="both"/>
        <w:rPr>
          <w:i/>
        </w:rPr>
      </w:pPr>
      <w:r>
        <w:rPr>
          <w:i/>
        </w:rPr>
        <w:t xml:space="preserve">« 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Pr>
          <w:i/>
        </w:rPr>
        <w:t>admis</w:t>
      </w:r>
      <w:proofErr w:type="gramEnd"/>
      <w:r>
        <w:rPr>
          <w:i/>
        </w:rPr>
        <w:t>,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00C53C17" w:rsidP="00C53C17" w:rsidRDefault="00C53C17" w14:paraId="550354F5" w14:textId="77777777">
      <w:pPr>
        <w:jc w:val="both"/>
        <w:rPr>
          <w:i/>
        </w:rPr>
      </w:pPr>
    </w:p>
    <w:p w:rsidR="00C53C17" w:rsidP="00C53C17" w:rsidRDefault="00C53C17" w14:paraId="7BDF2AA5" w14:textId="77777777">
      <w:pPr>
        <w:jc w:val="both"/>
        <w:rPr>
          <w:i/>
        </w:rPr>
      </w:pPr>
      <w:r>
        <w:rPr>
          <w:i/>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p>
    <w:p w:rsidR="00C53C17" w:rsidP="00C53C17" w:rsidRDefault="00C53C17" w14:paraId="3B73EE82" w14:textId="77777777">
      <w:pPr>
        <w:jc w:val="both"/>
        <w:rPr>
          <w:i/>
        </w:rPr>
      </w:pPr>
    </w:p>
    <w:p w:rsidR="00C53C17" w:rsidP="00C53C17" w:rsidRDefault="00C53C17" w14:paraId="6991C0B9" w14:textId="77777777">
      <w:pPr>
        <w:jc w:val="both"/>
        <w:rPr>
          <w:i/>
        </w:rPr>
      </w:pPr>
      <w:r>
        <w:rPr>
          <w:i/>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C53C17" w:rsidP="00C53C17" w:rsidRDefault="00C53C17" w14:paraId="179B6EB3" w14:textId="77777777">
      <w:pPr>
        <w:jc w:val="both"/>
      </w:pPr>
    </w:p>
    <w:p w:rsidR="00C53C17" w:rsidP="00C53C17" w:rsidRDefault="00C53C17" w14:paraId="40F2754F" w14:textId="77777777">
      <w:pPr>
        <w:jc w:val="both"/>
      </w:pPr>
      <w:r>
        <w:lastRenderedPageBreak/>
        <w:t>Et formuler mon offre en conformité avec ses dispositions.</w:t>
      </w:r>
    </w:p>
    <w:p w:rsidR="00C53C17" w:rsidP="00C53C17" w:rsidRDefault="00C53C17" w14:paraId="308B3EF4" w14:textId="77777777">
      <w:pPr>
        <w:jc w:val="both"/>
      </w:pPr>
    </w:p>
    <w:p w:rsidR="00C53C17" w:rsidP="00C53C17" w:rsidRDefault="00C53C17" w14:paraId="68FAD5A7" w14:textId="77777777">
      <w:pPr>
        <w:jc w:val="both"/>
      </w:pPr>
      <w:r>
        <w:t xml:space="preserve">Fait à </w:t>
      </w:r>
      <w:r>
        <w:tab/>
        <w:t xml:space="preserve">, le </w:t>
      </w:r>
      <w:r>
        <w:tab/>
      </w:r>
    </w:p>
    <w:p w:rsidR="00C53C17" w:rsidP="001B3B21" w:rsidRDefault="00C53C17" w14:paraId="22B31798" w14:textId="591C0744">
      <w:pPr>
        <w:jc w:val="both"/>
        <w:sectPr w:rsidR="00C53C17">
          <w:pgSz w:w="11906" w:h="16838"/>
          <w:pgMar w:top="1417" w:right="1417" w:bottom="1417" w:left="1417" w:header="708" w:footer="499" w:gutter="0"/>
          <w:cols w:space="720"/>
        </w:sectPr>
      </w:pPr>
      <w:r>
        <w:t>Signature</w:t>
      </w:r>
    </w:p>
    <w:p w:rsidR="00C53C17" w:rsidP="00C53C17" w:rsidRDefault="00C53C17" w14:paraId="6503B110" w14:textId="77777777">
      <w:pPr>
        <w:rPr>
          <w:b/>
          <w:bCs/>
        </w:rPr>
      </w:pPr>
      <w:r>
        <w:rPr>
          <w:b/>
          <w:bCs/>
        </w:rPr>
        <w:lastRenderedPageBreak/>
        <w:t xml:space="preserve">ANNEXE 2 : LA DECLARATION D’ORIGINE DES FONDS </w:t>
      </w:r>
    </w:p>
    <w:p w:rsidR="00C53C17" w:rsidP="00C53C17" w:rsidRDefault="00C53C17" w14:paraId="59AC96B1" w14:textId="77777777">
      <w:pPr>
        <w:rPr>
          <w:b/>
          <w:bCs/>
        </w:rPr>
      </w:pPr>
      <w:r>
        <w:rPr>
          <w:b/>
          <w:bCs/>
        </w:rPr>
        <w:t>(PERSONNE MORALE OU PERSONNE PHYSIQUE)</w:t>
      </w:r>
      <w:r>
        <w:rPr>
          <w:b/>
          <w:bCs/>
        </w:rPr>
        <w:br w:type="page"/>
      </w:r>
    </w:p>
    <w:p w:rsidR="00C53C17" w:rsidP="00C53C17" w:rsidRDefault="00C53C17" w14:paraId="4D1DE302" w14:textId="77777777">
      <w:pPr>
        <w:rPr>
          <w:b/>
        </w:rPr>
      </w:pPr>
      <w:r>
        <w:rPr>
          <w:b/>
        </w:rPr>
        <w:lastRenderedPageBreak/>
        <w:t>Questionnaire de provenance des fonds</w:t>
      </w:r>
    </w:p>
    <w:p w:rsidR="00C53C17" w:rsidP="00C53C17" w:rsidRDefault="00C53C17" w14:paraId="0E9AB459" w14:textId="77777777">
      <w:pPr>
        <w:rPr>
          <w:b/>
        </w:rPr>
      </w:pPr>
      <w:r>
        <w:rPr>
          <w:b/>
        </w:rPr>
        <w:t>Personne morale</w:t>
      </w:r>
    </w:p>
    <w:p w:rsidR="00C53C17" w:rsidP="00C53C17" w:rsidRDefault="00C53C17" w14:paraId="60056E08" w14:textId="77777777"/>
    <w:p w:rsidR="00C53C17" w:rsidP="00C53C17" w:rsidRDefault="00C53C17" w14:paraId="4B5B0F7C" w14:textId="77777777">
      <w:pPr>
        <w:rPr>
          <w:b/>
        </w:rPr>
      </w:pPr>
      <w:r>
        <w:rPr>
          <w:b/>
        </w:rPr>
        <w:t>IDENTIFICATION DE LA PERSONNE MORALE</w:t>
      </w:r>
    </w:p>
    <w:p w:rsidR="00C53C17" w:rsidP="00C53C17" w:rsidRDefault="00C53C17" w14:paraId="7F6DD512" w14:textId="77777777"/>
    <w:p w:rsidR="00C53C17" w:rsidP="00C53C17" w:rsidRDefault="00C53C17" w14:paraId="33940941" w14:textId="77777777">
      <w:r>
        <w:t xml:space="preserve">1 – Qualité de la personne morale dans l’opération : </w:t>
      </w:r>
      <w:r>
        <w:fldChar w:fldCharType="begin">
          <w:ffData>
            <w:name w:val="ListeDéroulante1"/>
            <w:enabled/>
            <w:calcOnExit w:val="false"/>
            <w:ddList>
              <w:listEntry w:val="Sélectionnez"/>
              <w:listEntry w:val="un intermédiair"/>
              <w:listEntry w:val=" bénéficiaire effectif de l’opération"/>
            </w:ddList>
          </w:ffData>
        </w:fldChar>
      </w:r>
      <w:bookmarkStart w:name="ListeDéroulante1" w:id="0"/>
      <w:r>
        <w:instrText xml:space="preserve"> FORMDROPDOWN </w:instrText>
      </w:r>
      <w:r w:rsidR="00F7513E">
        <w:fldChar w:fldCharType="separate"/>
      </w:r>
      <w:r>
        <w:fldChar w:fldCharType="end"/>
      </w:r>
      <w:bookmarkEnd w:id="0"/>
    </w:p>
    <w:p w:rsidR="00C53C17" w:rsidP="00C53C17" w:rsidRDefault="00C53C17" w14:paraId="5133C3E0" w14:textId="77777777"/>
    <w:p w:rsidR="00C53C17" w:rsidP="00C53C17" w:rsidRDefault="00C53C17" w14:paraId="49EE4A3B" w14:textId="77777777">
      <w:r>
        <w:t>2 – Identification de la personne morale</w:t>
      </w:r>
    </w:p>
    <w:p w:rsidR="00C53C17" w:rsidP="00C53C17" w:rsidRDefault="00C53C17" w14:paraId="55A29BD0" w14:textId="77777777">
      <w:r>
        <w:t>Dénomination sociale :</w:t>
      </w:r>
      <w:r>
        <w:fldChar w:fldCharType="begin">
          <w:ffData>
            <w:name w:val="Texte1"/>
            <w:enabled/>
            <w:calcOnExit w:val="false"/>
            <w:textInput/>
          </w:ffData>
        </w:fldChar>
      </w:r>
      <w:bookmarkStart w:name="Texte1" w:id="1"/>
      <w:r>
        <w:instrText xml:space="preserve"> FORMTEXT </w:instrText>
      </w:r>
      <w:r>
        <w:fldChar w:fldCharType="separate"/>
      </w:r>
      <w:r>
        <w:t> </w:t>
      </w:r>
      <w:r>
        <w:t> </w:t>
      </w:r>
      <w:r>
        <w:t> </w:t>
      </w:r>
      <w:r>
        <w:t> </w:t>
      </w:r>
      <w:r>
        <w:t> </w:t>
      </w:r>
      <w:r>
        <w:fldChar w:fldCharType="end"/>
      </w:r>
      <w:bookmarkEnd w:id="1"/>
    </w:p>
    <w:p w:rsidR="00C53C17" w:rsidP="00C53C17" w:rsidRDefault="00C53C17" w14:paraId="5A40675B" w14:textId="77777777">
      <w:r>
        <w:t xml:space="preserve">Forme juridique : </w:t>
      </w:r>
      <w:r>
        <w:fldChar w:fldCharType="begin">
          <w:ffData>
            <w:name w:val="Texte2"/>
            <w:enabled/>
            <w:calcOnExit w:val="false"/>
            <w:textInput/>
          </w:ffData>
        </w:fldChar>
      </w:r>
      <w:bookmarkStart w:name="Texte2" w:id="2"/>
      <w:r>
        <w:instrText xml:space="preserve"> FORMTEXT </w:instrText>
      </w:r>
      <w:r>
        <w:fldChar w:fldCharType="separate"/>
      </w:r>
      <w:r>
        <w:t> </w:t>
      </w:r>
      <w:r>
        <w:t> </w:t>
      </w:r>
      <w:r>
        <w:t> </w:t>
      </w:r>
      <w:r>
        <w:t> </w:t>
      </w:r>
      <w:r>
        <w:t> </w:t>
      </w:r>
      <w:r>
        <w:fldChar w:fldCharType="end"/>
      </w:r>
      <w:bookmarkEnd w:id="2"/>
    </w:p>
    <w:p w:rsidR="00C53C17" w:rsidP="00C53C17" w:rsidRDefault="00C53C17" w14:paraId="73CA045E" w14:textId="77777777">
      <w:r>
        <w:t xml:space="preserve">Capital social : </w:t>
      </w:r>
      <w:r>
        <w:fldChar w:fldCharType="begin">
          <w:ffData>
            <w:name w:val="Texte3"/>
            <w:enabled/>
            <w:calcOnExit w:val="false"/>
            <w:textInput/>
          </w:ffData>
        </w:fldChar>
      </w:r>
      <w:bookmarkStart w:name="Texte3" w:id="3"/>
      <w:r>
        <w:instrText xml:space="preserve"> FORMTEXT </w:instrText>
      </w:r>
      <w:r>
        <w:fldChar w:fldCharType="separate"/>
      </w:r>
      <w:r>
        <w:t> </w:t>
      </w:r>
      <w:r>
        <w:t> </w:t>
      </w:r>
      <w:r>
        <w:t> </w:t>
      </w:r>
      <w:r>
        <w:t> </w:t>
      </w:r>
      <w:r>
        <w:t> </w:t>
      </w:r>
      <w:r>
        <w:fldChar w:fldCharType="end"/>
      </w:r>
      <w:bookmarkEnd w:id="3"/>
    </w:p>
    <w:p w:rsidR="00C53C17" w:rsidP="00C53C17" w:rsidRDefault="00C53C17" w14:paraId="28168316" w14:textId="77777777">
      <w:r>
        <w:t xml:space="preserve">Adresse du siège social statutaire : </w:t>
      </w:r>
      <w:r>
        <w:fldChar w:fldCharType="begin">
          <w:ffData>
            <w:name w:val="Texte4"/>
            <w:enabled/>
            <w:calcOnExit w:val="false"/>
            <w:textInput/>
          </w:ffData>
        </w:fldChar>
      </w:r>
      <w:bookmarkStart w:name="Texte4" w:id="4"/>
      <w:r>
        <w:instrText xml:space="preserve"> FORMTEXT </w:instrText>
      </w:r>
      <w:r>
        <w:fldChar w:fldCharType="separate"/>
      </w:r>
      <w:r>
        <w:t> </w:t>
      </w:r>
      <w:r>
        <w:t> </w:t>
      </w:r>
      <w:r>
        <w:t> </w:t>
      </w:r>
      <w:r>
        <w:t> </w:t>
      </w:r>
      <w:r>
        <w:t> </w:t>
      </w:r>
      <w:r>
        <w:fldChar w:fldCharType="end"/>
      </w:r>
      <w:bookmarkEnd w:id="4"/>
    </w:p>
    <w:p w:rsidR="00C53C17" w:rsidP="00C53C17" w:rsidRDefault="00C53C17" w14:paraId="02AF9D11" w14:textId="77777777">
      <w:r>
        <w:t xml:space="preserve">Adresse du siège social réel (si différent du siège statutaire) : </w:t>
      </w:r>
      <w:r>
        <w:fldChar w:fldCharType="begin">
          <w:ffData>
            <w:name w:val="Texte5"/>
            <w:enabled/>
            <w:calcOnExit w:val="false"/>
            <w:textInput/>
          </w:ffData>
        </w:fldChar>
      </w:r>
      <w:bookmarkStart w:name="Texte5" w:id="5"/>
      <w:r>
        <w:instrText xml:space="preserve"> FORMTEXT </w:instrText>
      </w:r>
      <w:r>
        <w:fldChar w:fldCharType="separate"/>
      </w:r>
      <w:r>
        <w:t> </w:t>
      </w:r>
      <w:r>
        <w:t> </w:t>
      </w:r>
      <w:r>
        <w:t> </w:t>
      </w:r>
      <w:r>
        <w:t> </w:t>
      </w:r>
      <w:r>
        <w:t> </w:t>
      </w:r>
      <w:r>
        <w:fldChar w:fldCharType="end"/>
      </w:r>
      <w:bookmarkEnd w:id="5"/>
    </w:p>
    <w:p w:rsidR="00C53C17" w:rsidP="00C53C17" w:rsidRDefault="00C53C17" w14:paraId="26293FE3" w14:textId="77777777">
      <w:r>
        <w:t xml:space="preserve">Adresse des établissements secondaires : </w:t>
      </w:r>
      <w:r>
        <w:fldChar w:fldCharType="begin">
          <w:ffData>
            <w:name w:val="Texte6"/>
            <w:enabled/>
            <w:calcOnExit w:val="false"/>
            <w:textInput/>
          </w:ffData>
        </w:fldChar>
      </w:r>
      <w:bookmarkStart w:name="Texte6" w:id="6"/>
      <w:r>
        <w:instrText xml:space="preserve"> FORMTEXT </w:instrText>
      </w:r>
      <w:r>
        <w:fldChar w:fldCharType="separate"/>
      </w:r>
      <w:r>
        <w:t> </w:t>
      </w:r>
      <w:r>
        <w:t> </w:t>
      </w:r>
      <w:r>
        <w:t> </w:t>
      </w:r>
      <w:r>
        <w:t> </w:t>
      </w:r>
      <w:r>
        <w:t> </w:t>
      </w:r>
      <w:r>
        <w:fldChar w:fldCharType="end"/>
      </w:r>
      <w:bookmarkEnd w:id="6"/>
    </w:p>
    <w:p w:rsidR="00C53C17" w:rsidP="00C53C17" w:rsidRDefault="00C53C17" w14:paraId="1784AF7A" w14:textId="77777777">
      <w:pPr>
        <w:numPr>
          <w:ilvl w:val="0"/>
          <w:numId w:val="19"/>
        </w:numPr>
      </w:pP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584C94CA" w14:textId="77777777">
      <w:pPr>
        <w:numPr>
          <w:ilvl w:val="0"/>
          <w:numId w:val="19"/>
        </w:numPr>
      </w:pP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0CF4EF70" w14:textId="77777777">
      <w:pPr>
        <w:numPr>
          <w:ilvl w:val="0"/>
          <w:numId w:val="19"/>
        </w:numPr>
      </w:pP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2B925E4D" w14:textId="77777777">
      <w:pPr>
        <w:numPr>
          <w:ilvl w:val="0"/>
          <w:numId w:val="19"/>
        </w:numPr>
      </w:pP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293875CF" w14:textId="77777777"/>
    <w:p w:rsidR="00C53C17" w:rsidP="00C53C17" w:rsidRDefault="00C53C17" w14:paraId="760C44C3" w14:textId="77777777">
      <w:r>
        <w:t xml:space="preserve">Nationalité de la personne morale :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4FB6E061" w14:textId="77777777">
      <w:r>
        <w:t xml:space="preserve">Objet social de la personne morale :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35CAC6AD" w14:textId="77777777"/>
    <w:p w:rsidR="00C53C17" w:rsidP="00C53C17" w:rsidRDefault="00C53C17" w14:paraId="3F34A1BB" w14:textId="77777777">
      <w:pPr>
        <w:rPr>
          <w:i/>
        </w:rPr>
      </w:pPr>
      <w:r>
        <w:rPr>
          <w:i/>
        </w:rPr>
        <w:t>NB : si la société n’est pas française, joindre un document justifiant de l’existence de la personne morale</w:t>
      </w:r>
    </w:p>
    <w:p w:rsidR="00C53C17" w:rsidP="00C53C17" w:rsidRDefault="00C53C17" w14:paraId="612D5654" w14:textId="77777777"/>
    <w:p w:rsidR="00C53C17" w:rsidP="00C53C17" w:rsidRDefault="00C53C17" w14:paraId="2355B4BA" w14:textId="77777777">
      <w:pPr>
        <w:rPr>
          <w:b/>
        </w:rPr>
      </w:pPr>
      <w:r>
        <w:rPr>
          <w:b/>
        </w:rPr>
        <w:t>IDENTIFICATION DES ASSOCIES ET DU REPRESENTANT LEGAL</w:t>
      </w:r>
    </w:p>
    <w:p w:rsidR="00C53C17" w:rsidP="00C53C17" w:rsidRDefault="00C53C17" w14:paraId="2A02FFBD" w14:textId="77777777"/>
    <w:p w:rsidR="00C53C17" w:rsidP="00C53C17" w:rsidRDefault="00C53C17" w14:paraId="5019CA07" w14:textId="77777777">
      <w:r>
        <w:t>3 – Les associés de la personne morale</w:t>
      </w:r>
    </w:p>
    <w:p w:rsidR="00C53C17" w:rsidP="00C53C17" w:rsidRDefault="00C53C17" w14:paraId="08685C9E" w14:textId="77777777"/>
    <w:p w:rsidR="00C53C17" w:rsidP="00C53C17" w:rsidRDefault="00C53C17" w14:paraId="26B5C65B" w14:textId="77777777">
      <w:r>
        <w:t xml:space="preserve">Nombre d’associés :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26876A4D" w14:textId="77777777"/>
    <w:tbl>
      <w:tblPr>
        <w:tblW w:w="9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32"/>
        <w:gridCol w:w="2658"/>
        <w:gridCol w:w="2222"/>
        <w:gridCol w:w="2648"/>
      </w:tblGrid>
      <w:tr w:rsidR="00C53C17" w:rsidTr="00C53C17" w14:paraId="465CBCAF" w14:textId="77777777">
        <w:trPr>
          <w:trHeight w:val="255"/>
        </w:trPr>
        <w:tc>
          <w:tcPr>
            <w:tcW w:w="2032" w:type="dxa"/>
            <w:tcBorders>
              <w:top w:val="single" w:color="auto" w:sz="4" w:space="0"/>
              <w:left w:val="single" w:color="auto" w:sz="4" w:space="0"/>
              <w:bottom w:val="single" w:color="auto" w:sz="4" w:space="0"/>
              <w:right w:val="single" w:color="auto" w:sz="4" w:space="0"/>
            </w:tcBorders>
          </w:tcPr>
          <w:p w:rsidR="00C53C17" w:rsidRDefault="00C53C17" w14:paraId="3405CC43" w14:textId="77777777"/>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5D79FA55" w14:textId="77777777">
            <w:r>
              <w:t>Associés 1</w:t>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2B858079" w14:textId="77777777">
            <w:r>
              <w:t>Associés 2</w:t>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3B9E6385" w14:textId="77777777">
            <w:r>
              <w:t>Associés 3</w:t>
            </w:r>
          </w:p>
        </w:tc>
      </w:tr>
      <w:tr w:rsidR="00C53C17" w:rsidTr="00C53C17" w14:paraId="5D9BAD1F"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6EBF5778" w14:textId="77777777">
            <w:r>
              <w:t>Noms et prénoms </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3D8B84E3"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2C75E0B1"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4139B32D"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4C42310A" w14:textId="77777777">
        <w:trPr>
          <w:trHeight w:val="266"/>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384D6E0E" w14:textId="77777777">
            <w:r>
              <w:t>Date de naissance </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0D83E93A"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18971D41"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784A0F84"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4960D0AB"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226030AA" w14:textId="77777777">
            <w:r>
              <w:t>Lieu de naissance </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5F37B00A"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76695801"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42621F8A"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0DA0966B" w14:textId="77777777">
        <w:trPr>
          <w:trHeight w:val="266"/>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2231FA4D" w14:textId="77777777">
            <w:r>
              <w:t>Nationalité</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725C2F11"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558689DF"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25642307"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7C17526E"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64B7364C" w14:textId="77777777">
            <w:r>
              <w:t>Adresse</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63AB00FC"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3251BBA8"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0498FC65"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2B708876"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25C23874" w14:textId="77777777">
            <w:r>
              <w:t xml:space="preserve">Pourcentage de détention dans le capital social </w:t>
            </w:r>
          </w:p>
        </w:tc>
        <w:tc>
          <w:tcPr>
            <w:tcW w:w="2658" w:type="dxa"/>
            <w:tcBorders>
              <w:top w:val="single" w:color="auto" w:sz="4" w:space="0"/>
              <w:left w:val="single" w:color="auto" w:sz="4" w:space="0"/>
              <w:bottom w:val="single" w:color="auto" w:sz="4" w:space="0"/>
              <w:right w:val="single" w:color="auto" w:sz="4" w:space="0"/>
            </w:tcBorders>
          </w:tcPr>
          <w:p w:rsidR="00C53C17" w:rsidRDefault="00C53C17" w14:paraId="26FC8299" w14:textId="77777777"/>
        </w:tc>
        <w:tc>
          <w:tcPr>
            <w:tcW w:w="2222" w:type="dxa"/>
            <w:tcBorders>
              <w:top w:val="single" w:color="auto" w:sz="4" w:space="0"/>
              <w:left w:val="single" w:color="auto" w:sz="4" w:space="0"/>
              <w:bottom w:val="single" w:color="auto" w:sz="4" w:space="0"/>
              <w:right w:val="single" w:color="auto" w:sz="4" w:space="0"/>
            </w:tcBorders>
          </w:tcPr>
          <w:p w:rsidR="00C53C17" w:rsidRDefault="00C53C17" w14:paraId="402AF3DC" w14:textId="77777777"/>
        </w:tc>
        <w:tc>
          <w:tcPr>
            <w:tcW w:w="2648" w:type="dxa"/>
            <w:tcBorders>
              <w:top w:val="single" w:color="auto" w:sz="4" w:space="0"/>
              <w:left w:val="single" w:color="auto" w:sz="4" w:space="0"/>
              <w:bottom w:val="single" w:color="auto" w:sz="4" w:space="0"/>
              <w:right w:val="single" w:color="auto" w:sz="4" w:space="0"/>
            </w:tcBorders>
          </w:tcPr>
          <w:p w:rsidR="00C53C17" w:rsidRDefault="00C53C17" w14:paraId="4ADA1550" w14:textId="77777777"/>
        </w:tc>
      </w:tr>
    </w:tbl>
    <w:p w:rsidR="00C53C17" w:rsidP="00C53C17" w:rsidRDefault="00C53C17" w14:paraId="172FEE03" w14:textId="77777777"/>
    <w:tbl>
      <w:tblPr>
        <w:tblW w:w="9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32"/>
        <w:gridCol w:w="2658"/>
        <w:gridCol w:w="2222"/>
        <w:gridCol w:w="2648"/>
      </w:tblGrid>
      <w:tr w:rsidR="00C53C17" w:rsidTr="00C53C17" w14:paraId="6B274FF0" w14:textId="77777777">
        <w:trPr>
          <w:trHeight w:val="255"/>
        </w:trPr>
        <w:tc>
          <w:tcPr>
            <w:tcW w:w="2032" w:type="dxa"/>
            <w:tcBorders>
              <w:top w:val="single" w:color="auto" w:sz="4" w:space="0"/>
              <w:left w:val="single" w:color="auto" w:sz="4" w:space="0"/>
              <w:bottom w:val="single" w:color="auto" w:sz="4" w:space="0"/>
              <w:right w:val="single" w:color="auto" w:sz="4" w:space="0"/>
            </w:tcBorders>
          </w:tcPr>
          <w:p w:rsidR="00C53C17" w:rsidRDefault="00C53C17" w14:paraId="24CAA615" w14:textId="77777777"/>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0D5247ED" w14:textId="77777777">
            <w:r>
              <w:t>Associés 4</w:t>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289E0FD6" w14:textId="77777777">
            <w:r>
              <w:t>Associés 5</w:t>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52D25C2F" w14:textId="77777777">
            <w:r>
              <w:t>Associés 6</w:t>
            </w:r>
          </w:p>
        </w:tc>
      </w:tr>
      <w:tr w:rsidR="00C53C17" w:rsidTr="00C53C17" w14:paraId="2F54A00F"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5E32945C" w14:textId="77777777">
            <w:r>
              <w:t>Noms et prénoms </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55727619"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23296D68"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0756FDD6"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0D42F989" w14:textId="77777777">
        <w:trPr>
          <w:trHeight w:val="266"/>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5C8D2475" w14:textId="77777777">
            <w:r>
              <w:t>Date de naissance </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2DBC8182"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33C12C5F"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14D011AE"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301531A6"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5D6BAE85" w14:textId="77777777">
            <w:r>
              <w:lastRenderedPageBreak/>
              <w:t>Lieu de naissance </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07131589"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022DEDDC"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370AB02B"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3F70B2DC" w14:textId="77777777">
        <w:trPr>
          <w:trHeight w:val="266"/>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381E777C" w14:textId="77777777">
            <w:r>
              <w:t>Nationalité</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03DAA325"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75B186C6"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368C4CF2"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1E8F9D4A"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618A7EAE" w14:textId="77777777">
            <w:r>
              <w:t>Adresse</w:t>
            </w:r>
          </w:p>
        </w:tc>
        <w:tc>
          <w:tcPr>
            <w:tcW w:w="2658" w:type="dxa"/>
            <w:tcBorders>
              <w:top w:val="single" w:color="auto" w:sz="4" w:space="0"/>
              <w:left w:val="single" w:color="auto" w:sz="4" w:space="0"/>
              <w:bottom w:val="single" w:color="auto" w:sz="4" w:space="0"/>
              <w:right w:val="single" w:color="auto" w:sz="4" w:space="0"/>
            </w:tcBorders>
            <w:hideMark/>
          </w:tcPr>
          <w:p w:rsidR="00C53C17" w:rsidRDefault="00C53C17" w14:paraId="192AD478"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222" w:type="dxa"/>
            <w:tcBorders>
              <w:top w:val="single" w:color="auto" w:sz="4" w:space="0"/>
              <w:left w:val="single" w:color="auto" w:sz="4" w:space="0"/>
              <w:bottom w:val="single" w:color="auto" w:sz="4" w:space="0"/>
              <w:right w:val="single" w:color="auto" w:sz="4" w:space="0"/>
            </w:tcBorders>
            <w:hideMark/>
          </w:tcPr>
          <w:p w:rsidR="00C53C17" w:rsidRDefault="00C53C17" w14:paraId="1B25D1B8"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c>
          <w:tcPr>
            <w:tcW w:w="2648" w:type="dxa"/>
            <w:tcBorders>
              <w:top w:val="single" w:color="auto" w:sz="4" w:space="0"/>
              <w:left w:val="single" w:color="auto" w:sz="4" w:space="0"/>
              <w:bottom w:val="single" w:color="auto" w:sz="4" w:space="0"/>
              <w:right w:val="single" w:color="auto" w:sz="4" w:space="0"/>
            </w:tcBorders>
            <w:hideMark/>
          </w:tcPr>
          <w:p w:rsidR="00C53C17" w:rsidRDefault="00C53C17" w14:paraId="14EB3652" w14:textId="77777777">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tc>
      </w:tr>
      <w:tr w:rsidR="00C53C17" w:rsidTr="00C53C17" w14:paraId="0D55B16F" w14:textId="77777777">
        <w:trPr>
          <w:trHeight w:val="255"/>
        </w:trPr>
        <w:tc>
          <w:tcPr>
            <w:tcW w:w="2032" w:type="dxa"/>
            <w:tcBorders>
              <w:top w:val="single" w:color="auto" w:sz="4" w:space="0"/>
              <w:left w:val="single" w:color="auto" w:sz="4" w:space="0"/>
              <w:bottom w:val="single" w:color="auto" w:sz="4" w:space="0"/>
              <w:right w:val="single" w:color="auto" w:sz="4" w:space="0"/>
            </w:tcBorders>
            <w:hideMark/>
          </w:tcPr>
          <w:p w:rsidR="00C53C17" w:rsidRDefault="00C53C17" w14:paraId="0691EDE3" w14:textId="77777777">
            <w:r>
              <w:t xml:space="preserve">Pourcentage de détention dans le capital social </w:t>
            </w:r>
          </w:p>
        </w:tc>
        <w:tc>
          <w:tcPr>
            <w:tcW w:w="2658" w:type="dxa"/>
            <w:tcBorders>
              <w:top w:val="single" w:color="auto" w:sz="4" w:space="0"/>
              <w:left w:val="single" w:color="auto" w:sz="4" w:space="0"/>
              <w:bottom w:val="single" w:color="auto" w:sz="4" w:space="0"/>
              <w:right w:val="single" w:color="auto" w:sz="4" w:space="0"/>
            </w:tcBorders>
          </w:tcPr>
          <w:p w:rsidR="00C53C17" w:rsidRDefault="00C53C17" w14:paraId="275FD450" w14:textId="77777777"/>
        </w:tc>
        <w:tc>
          <w:tcPr>
            <w:tcW w:w="2222" w:type="dxa"/>
            <w:tcBorders>
              <w:top w:val="single" w:color="auto" w:sz="4" w:space="0"/>
              <w:left w:val="single" w:color="auto" w:sz="4" w:space="0"/>
              <w:bottom w:val="single" w:color="auto" w:sz="4" w:space="0"/>
              <w:right w:val="single" w:color="auto" w:sz="4" w:space="0"/>
            </w:tcBorders>
          </w:tcPr>
          <w:p w:rsidR="00C53C17" w:rsidRDefault="00C53C17" w14:paraId="2260D968" w14:textId="77777777"/>
        </w:tc>
        <w:tc>
          <w:tcPr>
            <w:tcW w:w="2648" w:type="dxa"/>
            <w:tcBorders>
              <w:top w:val="single" w:color="auto" w:sz="4" w:space="0"/>
              <w:left w:val="single" w:color="auto" w:sz="4" w:space="0"/>
              <w:bottom w:val="single" w:color="auto" w:sz="4" w:space="0"/>
              <w:right w:val="single" w:color="auto" w:sz="4" w:space="0"/>
            </w:tcBorders>
          </w:tcPr>
          <w:p w:rsidR="00C53C17" w:rsidRDefault="00C53C17" w14:paraId="7881242C" w14:textId="77777777"/>
        </w:tc>
      </w:tr>
    </w:tbl>
    <w:p w:rsidR="00C53C17" w:rsidP="00C53C17" w:rsidRDefault="00C53C17" w14:paraId="2B84B622" w14:textId="77777777"/>
    <w:p w:rsidR="00C53C17" w:rsidP="00C53C17" w:rsidRDefault="00C53C17" w14:paraId="1D4C02C8" w14:textId="77777777">
      <w:r>
        <w:br w:type="page"/>
      </w:r>
    </w:p>
    <w:p w:rsidR="00C53C17" w:rsidP="00C53C17" w:rsidRDefault="00C53C17" w14:paraId="081370A0" w14:textId="77777777">
      <w:pPr>
        <w:rPr>
          <w:b/>
        </w:rPr>
      </w:pPr>
      <w:r>
        <w:rPr>
          <w:b/>
        </w:rPr>
        <w:lastRenderedPageBreak/>
        <w:t>IDENTIFICATION DE L’OPERATION</w:t>
      </w:r>
    </w:p>
    <w:p w:rsidR="00C53C17" w:rsidP="00C53C17" w:rsidRDefault="00C53C17" w14:paraId="6CD465EA" w14:textId="77777777"/>
    <w:p w:rsidR="00C53C17" w:rsidP="00C53C17" w:rsidRDefault="00C53C17" w14:paraId="2B56C043" w14:textId="77777777">
      <w:r>
        <w:t xml:space="preserve">5 – Nature de l’opération :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3A1AA6BA" w14:textId="77777777"/>
    <w:p w:rsidR="00C53C17" w:rsidP="00C53C17" w:rsidRDefault="00C53C17" w14:paraId="2B7B05FD" w14:textId="77777777">
      <w:r>
        <w:t xml:space="preserve">6 – Objet de l’opération : </w:t>
      </w:r>
      <w:r>
        <w:fldChar w:fldCharType="begin">
          <w:ffData>
            <w:name w:val="ListeDéroulante4"/>
            <w:enabled/>
            <w:calcOnExit w:val="false"/>
            <w:ddList>
              <w:listEntry w:val="Sélectionnez"/>
              <w:listEntry w:val="Cession d'entreprise"/>
              <w:listEntry w:val="Fonds de commerce"/>
              <w:listEntry w:val="Droitau Bail"/>
              <w:listEntry w:val="Licence IV"/>
              <w:listEntry w:val="Vente de véhicule"/>
              <w:listEntry w:val="Vente de matériel"/>
              <w:listEntry w:val="Autres, à préciser"/>
            </w:ddList>
          </w:ffData>
        </w:fldChar>
      </w:r>
      <w:bookmarkStart w:name="ListeDéroulante4" w:id="7"/>
      <w:r>
        <w:instrText xml:space="preserve"> FORMDROPDOWN </w:instrText>
      </w:r>
      <w:r w:rsidR="00F7513E">
        <w:fldChar w:fldCharType="separate"/>
      </w:r>
      <w:r>
        <w:fldChar w:fldCharType="end"/>
      </w:r>
      <w:bookmarkEnd w:id="7"/>
      <w:r>
        <w:t xml:space="preserve">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29A17B46" w14:textId="77777777"/>
    <w:p w:rsidR="00C53C17" w:rsidP="00C53C17" w:rsidRDefault="00C53C17" w14:paraId="33030765" w14:textId="77777777">
      <w:r>
        <w:t xml:space="preserve">7 – Dans quel but la personne morale fait cette opération ? </w:t>
      </w:r>
      <w:r>
        <w:fldChar w:fldCharType="begin">
          <w:ffData>
            <w:name w:val="ListeDéroulante5"/>
            <w:enabled/>
            <w:calcOnExit w:val="false"/>
            <w:ddList>
              <w:listEntry w:val="Sélectionnez"/>
              <w:listEntry w:val="Acquisition pour exercer l'activité"/>
              <w:listEntry w:val="Acquisition dans le but de revendre"/>
              <w:listEntry w:val="Autres, à préciser"/>
            </w:ddList>
          </w:ffData>
        </w:fldChar>
      </w:r>
      <w:bookmarkStart w:name="ListeDéroulante5" w:id="8"/>
      <w:r>
        <w:instrText xml:space="preserve"> FORMDROPDOWN </w:instrText>
      </w:r>
      <w:r w:rsidR="00F7513E">
        <w:fldChar w:fldCharType="separate"/>
      </w:r>
      <w:r>
        <w:fldChar w:fldCharType="end"/>
      </w:r>
      <w:bookmarkEnd w:id="8"/>
      <w:r>
        <w:t xml:space="preserve">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163F74CD" w14:textId="77777777"/>
    <w:p w:rsidR="00C53C17" w:rsidP="00C53C17" w:rsidRDefault="00C53C17" w14:paraId="1B709E6A" w14:textId="77777777"/>
    <w:p w:rsidR="00C53C17" w:rsidP="00C53C17" w:rsidRDefault="00C53C17" w14:paraId="4A79F5F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896"/>
        <w:gridCol w:w="566"/>
        <w:gridCol w:w="600"/>
      </w:tblGrid>
      <w:tr w:rsidR="00C53C17" w:rsidTr="00C53C17" w14:paraId="0D8A1DEA" w14:textId="77777777">
        <w:tc>
          <w:tcPr>
            <w:tcW w:w="8046" w:type="dxa"/>
            <w:tcBorders>
              <w:top w:val="single" w:color="auto" w:sz="4" w:space="0"/>
              <w:left w:val="single" w:color="auto" w:sz="4" w:space="0"/>
              <w:bottom w:val="single" w:color="auto" w:sz="4" w:space="0"/>
              <w:right w:val="single" w:color="auto" w:sz="4" w:space="0"/>
            </w:tcBorders>
          </w:tcPr>
          <w:p w:rsidR="00C53C17" w:rsidRDefault="00C53C17" w14:paraId="43DECE91" w14:textId="77777777"/>
        </w:tc>
        <w:tc>
          <w:tcPr>
            <w:tcW w:w="567" w:type="dxa"/>
            <w:tcBorders>
              <w:top w:val="single" w:color="auto" w:sz="4" w:space="0"/>
              <w:left w:val="single" w:color="auto" w:sz="4" w:space="0"/>
              <w:bottom w:val="single" w:color="auto" w:sz="4" w:space="0"/>
              <w:right w:val="single" w:color="auto" w:sz="4" w:space="0"/>
            </w:tcBorders>
            <w:hideMark/>
          </w:tcPr>
          <w:p w:rsidR="00C53C17" w:rsidRDefault="00C53C17" w14:paraId="55A75A7B" w14:textId="77777777">
            <w:r>
              <w:t>Oui</w:t>
            </w:r>
          </w:p>
        </w:tc>
        <w:tc>
          <w:tcPr>
            <w:tcW w:w="600" w:type="dxa"/>
            <w:tcBorders>
              <w:top w:val="single" w:color="auto" w:sz="4" w:space="0"/>
              <w:left w:val="single" w:color="auto" w:sz="4" w:space="0"/>
              <w:bottom w:val="single" w:color="auto" w:sz="4" w:space="0"/>
              <w:right w:val="single" w:color="auto" w:sz="4" w:space="0"/>
            </w:tcBorders>
            <w:hideMark/>
          </w:tcPr>
          <w:p w:rsidR="00C53C17" w:rsidRDefault="00C53C17" w14:paraId="1046F74E" w14:textId="77777777">
            <w:r>
              <w:t>Non</w:t>
            </w:r>
          </w:p>
        </w:tc>
      </w:tr>
      <w:tr w:rsidR="00C53C17" w:rsidTr="00C53C17" w14:paraId="32F30E15" w14:textId="77777777">
        <w:tc>
          <w:tcPr>
            <w:tcW w:w="8046" w:type="dxa"/>
            <w:tcBorders>
              <w:top w:val="single" w:color="auto" w:sz="4" w:space="0"/>
              <w:left w:val="single" w:color="auto" w:sz="4" w:space="0"/>
              <w:bottom w:val="single" w:color="auto" w:sz="4" w:space="0"/>
              <w:right w:val="single" w:color="auto" w:sz="4" w:space="0"/>
            </w:tcBorders>
            <w:hideMark/>
          </w:tcPr>
          <w:p w:rsidR="00C53C17" w:rsidRDefault="00C53C17" w14:paraId="06AA64CA" w14:textId="77777777">
            <w:r>
              <w:t xml:space="preserve">8 </w:t>
            </w:r>
            <w:proofErr w:type="gramStart"/>
            <w:r>
              <w:t>–?</w:t>
            </w:r>
            <w:proofErr w:type="gramEnd"/>
            <w:r>
              <w:t xml:space="preserve"> La personne morale agit-elle pour son compte ?</w:t>
            </w:r>
          </w:p>
        </w:tc>
        <w:tc>
          <w:tcPr>
            <w:tcW w:w="567"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51E9577F"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7FCE933A"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41292FDE" w14:textId="77777777">
        <w:tc>
          <w:tcPr>
            <w:tcW w:w="8046" w:type="dxa"/>
            <w:tcBorders>
              <w:top w:val="single" w:color="auto" w:sz="4" w:space="0"/>
              <w:left w:val="single" w:color="auto" w:sz="4" w:space="0"/>
              <w:bottom w:val="single" w:color="auto" w:sz="4" w:space="0"/>
              <w:right w:val="single" w:color="auto" w:sz="4" w:space="0"/>
            </w:tcBorders>
            <w:hideMark/>
          </w:tcPr>
          <w:p w:rsidR="00C53C17" w:rsidRDefault="00C53C17" w14:paraId="317018C4" w14:textId="77777777">
            <w:r>
              <w:t>9 – La personne morale agit-elle pour le compte d’une autre personne ?</w:t>
            </w:r>
          </w:p>
        </w:tc>
        <w:tc>
          <w:tcPr>
            <w:tcW w:w="567"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3472E894"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37513348"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5973B0F1" w14:textId="77777777">
        <w:tc>
          <w:tcPr>
            <w:tcW w:w="8046" w:type="dxa"/>
            <w:tcBorders>
              <w:top w:val="single" w:color="auto" w:sz="4" w:space="0"/>
              <w:left w:val="single" w:color="auto" w:sz="4" w:space="0"/>
              <w:bottom w:val="single" w:color="auto" w:sz="4" w:space="0"/>
              <w:right w:val="single" w:color="auto" w:sz="4" w:space="0"/>
            </w:tcBorders>
            <w:hideMark/>
          </w:tcPr>
          <w:p w:rsidR="00C53C17" w:rsidRDefault="00C53C17" w14:paraId="641E21E7" w14:textId="77777777">
            <w:r>
              <w:t>Dans l’affirmative, indiquer la personne morale bénéficiaire de l’opération :</w:t>
            </w:r>
          </w:p>
        </w:tc>
        <w:tc>
          <w:tcPr>
            <w:tcW w:w="567"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730774FB"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001FA7C4"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63E39207" w14:textId="77777777">
        <w:tc>
          <w:tcPr>
            <w:tcW w:w="8046" w:type="dxa"/>
            <w:tcBorders>
              <w:top w:val="single" w:color="auto" w:sz="4" w:space="0"/>
              <w:left w:val="single" w:color="auto" w:sz="4" w:space="0"/>
              <w:bottom w:val="single" w:color="auto" w:sz="4" w:space="0"/>
              <w:right w:val="single" w:color="auto" w:sz="4" w:space="0"/>
            </w:tcBorders>
            <w:hideMark/>
          </w:tcPr>
          <w:p w:rsidR="00C53C17" w:rsidRDefault="00C53C17" w14:paraId="4657E3DF" w14:textId="77777777">
            <w:r>
              <w:t>10 – Les associés ou les dirigeants sont-ils des PPE (personnes politiquement exposées) ?</w:t>
            </w:r>
          </w:p>
        </w:tc>
        <w:tc>
          <w:tcPr>
            <w:tcW w:w="567"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34CDAD77"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518484B2"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7D3D62E0" w14:textId="77777777">
        <w:tc>
          <w:tcPr>
            <w:tcW w:w="8046" w:type="dxa"/>
            <w:tcBorders>
              <w:top w:val="single" w:color="auto" w:sz="4" w:space="0"/>
              <w:left w:val="single" w:color="auto" w:sz="4" w:space="0"/>
              <w:bottom w:val="single" w:color="auto" w:sz="4" w:space="0"/>
              <w:right w:val="single" w:color="auto" w:sz="4" w:space="0"/>
            </w:tcBorders>
            <w:hideMark/>
          </w:tcPr>
          <w:p w:rsidR="00C53C17" w:rsidRDefault="00C53C17" w14:paraId="2C660FEE" w14:textId="77777777">
            <w:r>
              <w:t>11 – Si vous avez répondu OUI à la question précédente, les associés ou dirigeants ont-ils un lien avec un pays ou un Etat dont le dispositif LAB-FT est absent ou déficient ?</w:t>
            </w:r>
          </w:p>
        </w:tc>
        <w:tc>
          <w:tcPr>
            <w:tcW w:w="567"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627DDAD3"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1140C7CB"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47428412" w14:textId="77777777">
        <w:tc>
          <w:tcPr>
            <w:tcW w:w="8046" w:type="dxa"/>
            <w:tcBorders>
              <w:top w:val="single" w:color="auto" w:sz="4" w:space="0"/>
              <w:left w:val="single" w:color="auto" w:sz="4" w:space="0"/>
              <w:bottom w:val="single" w:color="auto" w:sz="4" w:space="0"/>
              <w:right w:val="single" w:color="auto" w:sz="4" w:space="0"/>
            </w:tcBorders>
            <w:hideMark/>
          </w:tcPr>
          <w:p w:rsidR="00C53C17" w:rsidRDefault="00C53C17" w14:paraId="37072B0E" w14:textId="77777777">
            <w:r>
              <w:t>12 – Les associés ou dirigeants résidant à l’étranger exercent-ils ou ont-ils exercé une des fonctions visées par l’article R.561-18 du Code monétaire et financier ? (cf. annexe)</w:t>
            </w:r>
          </w:p>
        </w:tc>
        <w:tc>
          <w:tcPr>
            <w:tcW w:w="567"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290B7F58"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single" w:color="auto" w:sz="4" w:space="0"/>
              <w:left w:val="single" w:color="auto" w:sz="4" w:space="0"/>
              <w:bottom w:val="single" w:color="auto" w:sz="4" w:space="0"/>
              <w:right w:val="single" w:color="auto" w:sz="4" w:space="0"/>
            </w:tcBorders>
            <w:vAlign w:val="center"/>
            <w:hideMark/>
          </w:tcPr>
          <w:p w:rsidR="00C53C17" w:rsidRDefault="00C53C17" w14:paraId="392122D8"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bl>
    <w:p w:rsidR="00C53C17" w:rsidP="00C53C17" w:rsidRDefault="00C53C17" w14:paraId="5DD18AF1" w14:textId="77777777"/>
    <w:p w:rsidR="00C53C17" w:rsidP="00C53C17" w:rsidRDefault="00C53C17" w14:paraId="4ACC28AD" w14:textId="77777777">
      <w:pPr>
        <w:rPr>
          <w:b/>
        </w:rPr>
      </w:pPr>
      <w:r>
        <w:rPr>
          <w:b/>
        </w:rPr>
        <w:t>ORIGINE DES FONDS POUR L’OPERATION</w:t>
      </w:r>
    </w:p>
    <w:p w:rsidR="00C53C17" w:rsidP="00C53C17" w:rsidRDefault="00C53C17" w14:paraId="1541489F" w14:textId="77777777"/>
    <w:p w:rsidR="00C53C17" w:rsidP="00C53C17" w:rsidRDefault="00C53C17" w14:paraId="048BB217" w14:textId="77777777">
      <w:r>
        <w:t>13 – Origine des capitaux pour l’opération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706"/>
        <w:gridCol w:w="4356"/>
      </w:tblGrid>
      <w:tr w:rsidR="00C53C17" w:rsidTr="00C53C17" w14:paraId="756C7C62" w14:textId="77777777">
        <w:tc>
          <w:tcPr>
            <w:tcW w:w="4786" w:type="dxa"/>
            <w:tcBorders>
              <w:top w:val="single" w:color="auto" w:sz="4" w:space="0"/>
              <w:left w:val="single" w:color="auto" w:sz="4" w:space="0"/>
              <w:bottom w:val="single" w:color="auto" w:sz="4" w:space="0"/>
              <w:right w:val="single" w:color="auto" w:sz="4" w:space="0"/>
            </w:tcBorders>
          </w:tcPr>
          <w:p w:rsidR="00C53C17" w:rsidRDefault="00C53C17" w14:paraId="7E3BC3EA" w14:textId="77777777">
            <w:r>
              <w:t>Origine des capitaux pour l’opération</w:t>
            </w:r>
          </w:p>
          <w:p w:rsidR="00C53C17" w:rsidRDefault="00C53C17" w14:paraId="55D7E49D" w14:textId="77777777"/>
          <w:p w:rsidR="00C53C17" w:rsidRDefault="00C53C17" w14:paraId="566A3792" w14:textId="77777777">
            <w:r>
              <w:t xml:space="preserve">Compte bancaire </w:t>
            </w:r>
            <w:r>
              <w:fldChar w:fldCharType="begin">
                <w:ffData>
                  <w:name w:val="ListeDéroulante6"/>
                  <w:enabled/>
                  <w:calcOnExit w:val="false"/>
                  <w:ddList>
                    <w:listEntry w:val="Sélectionnez"/>
                    <w:listEntry w:val="Banque françaire"/>
                    <w:listEntry w:val="Banque étrangère"/>
                  </w:ddList>
                </w:ffData>
              </w:fldChar>
            </w:r>
            <w:bookmarkStart w:name="ListeDéroulante6" w:id="9"/>
            <w:r>
              <w:instrText xml:space="preserve"> FORMDROPDOWN </w:instrText>
            </w:r>
            <w:r w:rsidR="00F7513E">
              <w:fldChar w:fldCharType="separate"/>
            </w:r>
            <w:r>
              <w:fldChar w:fldCharType="end"/>
            </w:r>
            <w:bookmarkEnd w:id="9"/>
          </w:p>
          <w:p w:rsidR="00C53C17" w:rsidRDefault="00C53C17" w14:paraId="43E2C264" w14:textId="77777777">
            <w:r>
              <w:t>Nom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6D4854CF" w14:textId="77777777">
            <w:r>
              <w:t>Adresse :</w:t>
            </w:r>
            <w:r>
              <w:fldChar w:fldCharType="begin">
                <w:ffData>
                  <w:name w:val="Texte7"/>
                  <w:enabled/>
                  <w:calcOnExit w:val="false"/>
                  <w:textInput/>
                </w:ffData>
              </w:fldChar>
            </w:r>
            <w:bookmarkStart w:name="Texte7" w:id="10"/>
            <w:r>
              <w:instrText xml:space="preserve"> FORMTEXT </w:instrText>
            </w:r>
            <w:r>
              <w:fldChar w:fldCharType="separate"/>
            </w:r>
            <w:r>
              <w:t> </w:t>
            </w:r>
            <w:r>
              <w:t> </w:t>
            </w:r>
            <w:r>
              <w:t> </w:t>
            </w:r>
            <w:r>
              <w:t> </w:t>
            </w:r>
            <w:r>
              <w:t> </w:t>
            </w:r>
            <w:r>
              <w:fldChar w:fldCharType="end"/>
            </w:r>
            <w:bookmarkEnd w:id="10"/>
          </w:p>
          <w:p w:rsidR="00C53C17" w:rsidRDefault="00C53C17" w14:paraId="0AEA8B47" w14:textId="77777777">
            <w:r>
              <w:t xml:space="preserve">Numéro de compte : </w:t>
            </w:r>
            <w:r>
              <w:fldChar w:fldCharType="begin">
                <w:ffData>
                  <w:name w:val="Texte7"/>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62EDE2DB" w14:textId="77777777">
            <w:r>
              <w:t xml:space="preserve">Montant : </w:t>
            </w:r>
            <w:r>
              <w:fldChar w:fldCharType="begin">
                <w:ffData>
                  <w:name w:val="Texte7"/>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5B24D103" w14:textId="77777777"/>
          <w:p w:rsidR="00C53C17" w:rsidRDefault="00C53C17" w14:paraId="2E7337AF" w14:textId="77777777">
            <w:r>
              <w:t>Prêt bancaire</w:t>
            </w:r>
          </w:p>
          <w:p w:rsidR="00C53C17" w:rsidRDefault="00C53C17" w14:paraId="152BF504" w14:textId="77777777">
            <w:r>
              <w:t>Nom de l’établissement bancaire :</w:t>
            </w:r>
            <w:r>
              <w:fldChar w:fldCharType="begin">
                <w:ffData>
                  <w:name w:val="Texte8"/>
                  <w:enabled/>
                  <w:calcOnExit w:val="false"/>
                  <w:textInput/>
                </w:ffData>
              </w:fldChar>
            </w:r>
            <w:bookmarkStart w:name="Texte8" w:id="11"/>
            <w:r>
              <w:instrText xml:space="preserve"> FORMTEXT </w:instrText>
            </w:r>
            <w:r>
              <w:fldChar w:fldCharType="separate"/>
            </w:r>
            <w:r>
              <w:t> </w:t>
            </w:r>
            <w:r>
              <w:t> </w:t>
            </w:r>
            <w:r>
              <w:t> </w:t>
            </w:r>
            <w:r>
              <w:t> </w:t>
            </w:r>
            <w:r>
              <w:t> </w:t>
            </w:r>
            <w:r>
              <w:fldChar w:fldCharType="end"/>
            </w:r>
            <w:bookmarkEnd w:id="11"/>
          </w:p>
          <w:p w:rsidR="00C53C17" w:rsidRDefault="00C53C17" w14:paraId="52635605" w14:textId="77777777">
            <w:r>
              <w:t>Adresse :</w:t>
            </w:r>
            <w:r>
              <w:fldChar w:fldCharType="begin">
                <w:ffData>
                  <w:name w:val="Texte9"/>
                  <w:enabled/>
                  <w:calcOnExit w:val="false"/>
                  <w:textInput/>
                </w:ffData>
              </w:fldChar>
            </w:r>
            <w:bookmarkStart w:name="Texte9" w:id="12"/>
            <w:r>
              <w:instrText xml:space="preserve"> FORMTEXT </w:instrText>
            </w:r>
            <w:r>
              <w:fldChar w:fldCharType="separate"/>
            </w:r>
            <w:r>
              <w:t> </w:t>
            </w:r>
            <w:r>
              <w:t> </w:t>
            </w:r>
            <w:r>
              <w:t> </w:t>
            </w:r>
            <w:r>
              <w:t> </w:t>
            </w:r>
            <w:r>
              <w:t> </w:t>
            </w:r>
            <w:r>
              <w:fldChar w:fldCharType="end"/>
            </w:r>
            <w:bookmarkEnd w:id="12"/>
          </w:p>
          <w:p w:rsidR="00C53C17" w:rsidRDefault="00C53C17" w14:paraId="47E7E72A" w14:textId="77777777">
            <w:r>
              <w:t>Montant :</w:t>
            </w:r>
            <w:r>
              <w:fldChar w:fldCharType="begin">
                <w:ffData>
                  <w:name w:val="Texte10"/>
                  <w:enabled/>
                  <w:calcOnExit w:val="false"/>
                  <w:textInput/>
                </w:ffData>
              </w:fldChar>
            </w:r>
            <w:bookmarkStart w:name="Texte10" w:id="13"/>
            <w:r>
              <w:instrText xml:space="preserve"> FORMTEXT </w:instrText>
            </w:r>
            <w:r>
              <w:fldChar w:fldCharType="separate"/>
            </w:r>
            <w:r>
              <w:t> </w:t>
            </w:r>
            <w:r>
              <w:t> </w:t>
            </w:r>
            <w:r>
              <w:t> </w:t>
            </w:r>
            <w:r>
              <w:t> </w:t>
            </w:r>
            <w:r>
              <w:t> </w:t>
            </w:r>
            <w:r>
              <w:fldChar w:fldCharType="end"/>
            </w:r>
            <w:bookmarkEnd w:id="13"/>
          </w:p>
          <w:p w:rsidR="00C53C17" w:rsidRDefault="00C53C17" w14:paraId="269C1EEF" w14:textId="77777777"/>
          <w:p w:rsidR="00C53C17" w:rsidRDefault="00C53C17" w14:paraId="4E5B8726" w14:textId="77777777">
            <w:r>
              <w:t>Prêt familial</w:t>
            </w:r>
          </w:p>
          <w:p w:rsidR="00C53C17" w:rsidRDefault="00C53C17" w14:paraId="285C8BDB" w14:textId="77777777">
            <w:r>
              <w:t>Noms et prénoms :</w:t>
            </w:r>
            <w:r>
              <w:fldChar w:fldCharType="begin">
                <w:ffData>
                  <w:name w:val="Texte11"/>
                  <w:enabled/>
                  <w:calcOnExit w:val="false"/>
                  <w:textInput/>
                </w:ffData>
              </w:fldChar>
            </w:r>
            <w:bookmarkStart w:name="Texte11" w:id="14"/>
            <w:r>
              <w:instrText xml:space="preserve"> FORMTEXT </w:instrText>
            </w:r>
            <w:r>
              <w:fldChar w:fldCharType="separate"/>
            </w:r>
            <w:r>
              <w:t> </w:t>
            </w:r>
            <w:r>
              <w:t> </w:t>
            </w:r>
            <w:r>
              <w:t> </w:t>
            </w:r>
            <w:r>
              <w:t> </w:t>
            </w:r>
            <w:r>
              <w:t> </w:t>
            </w:r>
            <w:r>
              <w:fldChar w:fldCharType="end"/>
            </w:r>
            <w:bookmarkEnd w:id="14"/>
          </w:p>
          <w:p w:rsidR="00C53C17" w:rsidRDefault="00C53C17" w14:paraId="016E1C3E" w14:textId="77777777">
            <w:r>
              <w:t>Adresse :</w:t>
            </w:r>
            <w:r>
              <w:fldChar w:fldCharType="begin">
                <w:ffData>
                  <w:name w:val="Texte12"/>
                  <w:enabled/>
                  <w:calcOnExit w:val="false"/>
                  <w:textInput/>
                </w:ffData>
              </w:fldChar>
            </w:r>
            <w:bookmarkStart w:name="Texte12" w:id="15"/>
            <w:r>
              <w:instrText xml:space="preserve"> FORMTEXT </w:instrText>
            </w:r>
            <w:r>
              <w:fldChar w:fldCharType="separate"/>
            </w:r>
            <w:r>
              <w:t> </w:t>
            </w:r>
            <w:r>
              <w:t> </w:t>
            </w:r>
            <w:r>
              <w:t> </w:t>
            </w:r>
            <w:r>
              <w:t> </w:t>
            </w:r>
            <w:r>
              <w:t> </w:t>
            </w:r>
            <w:r>
              <w:fldChar w:fldCharType="end"/>
            </w:r>
            <w:bookmarkEnd w:id="15"/>
          </w:p>
          <w:p w:rsidR="00C53C17" w:rsidRDefault="00C53C17" w14:paraId="783E152A" w14:textId="77777777">
            <w:r>
              <w:t>Montant :</w:t>
            </w:r>
            <w:r>
              <w:fldChar w:fldCharType="begin">
                <w:ffData>
                  <w:name w:val="Texte13"/>
                  <w:enabled/>
                  <w:calcOnExit w:val="false"/>
                  <w:textInput/>
                </w:ffData>
              </w:fldChar>
            </w:r>
            <w:bookmarkStart w:name="Texte13" w:id="16"/>
            <w:r>
              <w:instrText xml:space="preserve"> FORMTEXT </w:instrText>
            </w:r>
            <w:r>
              <w:fldChar w:fldCharType="separate"/>
            </w:r>
            <w:r>
              <w:t> </w:t>
            </w:r>
            <w:r>
              <w:t> </w:t>
            </w:r>
            <w:r>
              <w:t> </w:t>
            </w:r>
            <w:r>
              <w:t> </w:t>
            </w:r>
            <w:r>
              <w:t> </w:t>
            </w:r>
            <w:r>
              <w:fldChar w:fldCharType="end"/>
            </w:r>
            <w:bookmarkEnd w:id="16"/>
          </w:p>
        </w:tc>
        <w:tc>
          <w:tcPr>
            <w:tcW w:w="4427" w:type="dxa"/>
            <w:tcBorders>
              <w:top w:val="single" w:color="auto" w:sz="4" w:space="0"/>
              <w:left w:val="single" w:color="auto" w:sz="4" w:space="0"/>
              <w:bottom w:val="single" w:color="auto" w:sz="4" w:space="0"/>
              <w:right w:val="single" w:color="auto" w:sz="4" w:space="0"/>
            </w:tcBorders>
          </w:tcPr>
          <w:p w:rsidR="00C53C17" w:rsidRDefault="00C53C17" w14:paraId="00BEF7A1" w14:textId="77777777">
            <w:r>
              <w:t>Les fonds proviennent :</w:t>
            </w:r>
          </w:p>
          <w:p w:rsidR="00C53C17" w:rsidRDefault="00C53C17" w14:paraId="392E94CF" w14:textId="77777777"/>
          <w:p w:rsidR="00C53C17" w:rsidRDefault="00C53C17" w14:paraId="4B0FA151" w14:textId="77777777">
            <w:r>
              <w:t xml:space="preserve">Banque </w:t>
            </w:r>
            <w:r>
              <w:fldChar w:fldCharType="begin">
                <w:ffData>
                  <w:name w:val="ListeDéroulante7"/>
                  <w:enabled/>
                  <w:calcOnExit w:val="false"/>
                  <w:ddList>
                    <w:listEntry w:val="sélectionnez"/>
                    <w:listEntry w:val="française"/>
                    <w:listEntry w:val="étrangère"/>
                  </w:ddList>
                </w:ffData>
              </w:fldChar>
            </w:r>
            <w:bookmarkStart w:name="ListeDéroulante7" w:id="17"/>
            <w:r>
              <w:instrText xml:space="preserve"> FORMDROPDOWN </w:instrText>
            </w:r>
            <w:r w:rsidR="00F7513E">
              <w:fldChar w:fldCharType="separate"/>
            </w:r>
            <w:r>
              <w:fldChar w:fldCharType="end"/>
            </w:r>
            <w:bookmarkEnd w:id="17"/>
            <w:r>
              <w:t xml:space="preserve"> </w:t>
            </w:r>
          </w:p>
          <w:p w:rsidR="00C53C17" w:rsidRDefault="00C53C17" w14:paraId="31AC76BF" w14:textId="77777777">
            <w:r>
              <w:t>Nom :</w:t>
            </w:r>
            <w:r>
              <w:fldChar w:fldCharType="begin">
                <w:ffData>
                  <w:name w:val="Texte14"/>
                  <w:enabled/>
                  <w:calcOnExit w:val="false"/>
                  <w:textInput/>
                </w:ffData>
              </w:fldChar>
            </w:r>
            <w:bookmarkStart w:name="Texte14" w:id="18"/>
            <w:r>
              <w:instrText xml:space="preserve"> FORMTEXT </w:instrText>
            </w:r>
            <w:r>
              <w:fldChar w:fldCharType="separate"/>
            </w:r>
            <w:r>
              <w:t> </w:t>
            </w:r>
            <w:r>
              <w:t> </w:t>
            </w:r>
            <w:r>
              <w:t> </w:t>
            </w:r>
            <w:r>
              <w:t> </w:t>
            </w:r>
            <w:r>
              <w:t> </w:t>
            </w:r>
            <w:r>
              <w:fldChar w:fldCharType="end"/>
            </w:r>
            <w:bookmarkEnd w:id="18"/>
          </w:p>
          <w:p w:rsidR="00C53C17" w:rsidRDefault="00C53C17" w14:paraId="40543A74" w14:textId="77777777">
            <w:r>
              <w:t>Adresse :</w:t>
            </w:r>
            <w:r>
              <w:fldChar w:fldCharType="begin">
                <w:ffData>
                  <w:name w:val="Texte15"/>
                  <w:enabled/>
                  <w:calcOnExit w:val="false"/>
                  <w:textInput/>
                </w:ffData>
              </w:fldChar>
            </w:r>
            <w:bookmarkStart w:name="Texte15" w:id="19"/>
            <w:r>
              <w:instrText xml:space="preserve"> FORMTEXT </w:instrText>
            </w:r>
            <w:r>
              <w:fldChar w:fldCharType="separate"/>
            </w:r>
            <w:r>
              <w:t> </w:t>
            </w:r>
            <w:r>
              <w:t> </w:t>
            </w:r>
            <w:r>
              <w:t> </w:t>
            </w:r>
            <w:r>
              <w:t> </w:t>
            </w:r>
            <w:r>
              <w:t> </w:t>
            </w:r>
            <w:r>
              <w:fldChar w:fldCharType="end"/>
            </w:r>
            <w:bookmarkEnd w:id="19"/>
          </w:p>
          <w:p w:rsidR="00C53C17" w:rsidRDefault="00C53C17" w14:paraId="7A534F66" w14:textId="77777777">
            <w:r>
              <w:t>Numéro de compte :</w:t>
            </w:r>
            <w:r>
              <w:fldChar w:fldCharType="begin">
                <w:ffData>
                  <w:name w:val="Texte16"/>
                  <w:enabled/>
                  <w:calcOnExit w:val="false"/>
                  <w:textInput/>
                </w:ffData>
              </w:fldChar>
            </w:r>
            <w:bookmarkStart w:name="Texte16" w:id="20"/>
            <w:r>
              <w:instrText xml:space="preserve"> FORMTEXT </w:instrText>
            </w:r>
            <w:r>
              <w:fldChar w:fldCharType="separate"/>
            </w:r>
            <w:r>
              <w:t> </w:t>
            </w:r>
            <w:r>
              <w:t> </w:t>
            </w:r>
            <w:r>
              <w:t> </w:t>
            </w:r>
            <w:r>
              <w:t> </w:t>
            </w:r>
            <w:r>
              <w:t> </w:t>
            </w:r>
            <w:r>
              <w:fldChar w:fldCharType="end"/>
            </w:r>
            <w:bookmarkEnd w:id="20"/>
          </w:p>
          <w:p w:rsidR="00C53C17" w:rsidRDefault="00C53C17" w14:paraId="691A0565" w14:textId="77777777">
            <w:r>
              <w:t>Montant :</w:t>
            </w:r>
            <w:r>
              <w:fldChar w:fldCharType="begin">
                <w:ffData>
                  <w:name w:val="Texte17"/>
                  <w:enabled/>
                  <w:calcOnExit w:val="false"/>
                  <w:textInput/>
                </w:ffData>
              </w:fldChar>
            </w:r>
            <w:bookmarkStart w:name="Texte17" w:id="21"/>
            <w:r>
              <w:instrText xml:space="preserve"> FORMTEXT </w:instrText>
            </w:r>
            <w:r>
              <w:fldChar w:fldCharType="separate"/>
            </w:r>
            <w:r>
              <w:t> </w:t>
            </w:r>
            <w:r>
              <w:t> </w:t>
            </w:r>
            <w:r>
              <w:t> </w:t>
            </w:r>
            <w:r>
              <w:t> </w:t>
            </w:r>
            <w:r>
              <w:t> </w:t>
            </w:r>
            <w:r>
              <w:fldChar w:fldCharType="end"/>
            </w:r>
            <w:bookmarkEnd w:id="21"/>
          </w:p>
          <w:p w:rsidR="00C53C17" w:rsidRDefault="00C53C17" w14:paraId="264DF1F3" w14:textId="77777777"/>
          <w:p w:rsidR="00C53C17" w:rsidRDefault="00C53C17" w14:paraId="1747AD3B" w14:textId="77777777">
            <w:r>
              <w:t>Prêt bancaire</w:t>
            </w:r>
            <w:r>
              <w:fldChar w:fldCharType="begin">
                <w:ffData>
                  <w:name w:val="Texte18"/>
                  <w:enabled/>
                  <w:calcOnExit w:val="false"/>
                  <w:textInput/>
                </w:ffData>
              </w:fldChar>
            </w:r>
            <w:bookmarkStart w:name="Texte18" w:id="22"/>
            <w:r>
              <w:instrText xml:space="preserve"> FORMTEXT </w:instrText>
            </w:r>
            <w:r>
              <w:fldChar w:fldCharType="separate"/>
            </w:r>
            <w:r>
              <w:t> </w:t>
            </w:r>
            <w:r>
              <w:t> </w:t>
            </w:r>
            <w:r>
              <w:t> </w:t>
            </w:r>
            <w:r>
              <w:t> </w:t>
            </w:r>
            <w:r>
              <w:t> </w:t>
            </w:r>
            <w:r>
              <w:fldChar w:fldCharType="end"/>
            </w:r>
            <w:bookmarkEnd w:id="22"/>
          </w:p>
          <w:p w:rsidR="00C53C17" w:rsidRDefault="00C53C17" w14:paraId="33CD5B85" w14:textId="77777777">
            <w:r>
              <w:t>Nom de l’établissement bancaire :</w:t>
            </w:r>
            <w:r>
              <w:fldChar w:fldCharType="begin">
                <w:ffData>
                  <w:name w:val="Texte19"/>
                  <w:enabled/>
                  <w:calcOnExit w:val="false"/>
                  <w:textInput/>
                </w:ffData>
              </w:fldChar>
            </w:r>
            <w:bookmarkStart w:name="Texte19" w:id="23"/>
            <w:r>
              <w:instrText xml:space="preserve"> FORMTEXT </w:instrText>
            </w:r>
            <w:r>
              <w:fldChar w:fldCharType="separate"/>
            </w:r>
            <w:r>
              <w:t> </w:t>
            </w:r>
            <w:r>
              <w:t> </w:t>
            </w:r>
            <w:r>
              <w:t> </w:t>
            </w:r>
            <w:r>
              <w:t> </w:t>
            </w:r>
            <w:r>
              <w:t> </w:t>
            </w:r>
            <w:r>
              <w:fldChar w:fldCharType="end"/>
            </w:r>
            <w:bookmarkEnd w:id="23"/>
          </w:p>
          <w:p w:rsidR="00C53C17" w:rsidRDefault="00C53C17" w14:paraId="683CC1CC" w14:textId="77777777">
            <w:r>
              <w:t>Adresse :</w:t>
            </w:r>
            <w:r>
              <w:fldChar w:fldCharType="begin">
                <w:ffData>
                  <w:name w:val="Texte20"/>
                  <w:enabled/>
                  <w:calcOnExit w:val="false"/>
                  <w:textInput/>
                </w:ffData>
              </w:fldChar>
            </w:r>
            <w:bookmarkStart w:name="Texte20" w:id="24"/>
            <w:r>
              <w:instrText xml:space="preserve"> FORMTEXT </w:instrText>
            </w:r>
            <w:r>
              <w:fldChar w:fldCharType="separate"/>
            </w:r>
            <w:r>
              <w:t> </w:t>
            </w:r>
            <w:r>
              <w:t> </w:t>
            </w:r>
            <w:r>
              <w:t> </w:t>
            </w:r>
            <w:r>
              <w:t> </w:t>
            </w:r>
            <w:r>
              <w:t> </w:t>
            </w:r>
            <w:r>
              <w:fldChar w:fldCharType="end"/>
            </w:r>
            <w:bookmarkEnd w:id="24"/>
          </w:p>
          <w:p w:rsidR="00C53C17" w:rsidRDefault="00C53C17" w14:paraId="7DE3B00F" w14:textId="77777777">
            <w:r>
              <w:t>Montant :</w:t>
            </w:r>
            <w:r>
              <w:fldChar w:fldCharType="begin">
                <w:ffData>
                  <w:name w:val="Texte21"/>
                  <w:enabled/>
                  <w:calcOnExit w:val="false"/>
                  <w:textInput/>
                </w:ffData>
              </w:fldChar>
            </w:r>
            <w:bookmarkStart w:name="Texte21" w:id="25"/>
            <w:r>
              <w:instrText xml:space="preserve"> FORMTEXT </w:instrText>
            </w:r>
            <w:r>
              <w:fldChar w:fldCharType="separate"/>
            </w:r>
            <w:r>
              <w:t> </w:t>
            </w:r>
            <w:r>
              <w:t> </w:t>
            </w:r>
            <w:r>
              <w:t> </w:t>
            </w:r>
            <w:r>
              <w:t> </w:t>
            </w:r>
            <w:r>
              <w:t> </w:t>
            </w:r>
            <w:r>
              <w:fldChar w:fldCharType="end"/>
            </w:r>
            <w:bookmarkEnd w:id="25"/>
          </w:p>
          <w:p w:rsidR="00C53C17" w:rsidRDefault="00C53C17" w14:paraId="22E62071" w14:textId="77777777"/>
          <w:p w:rsidR="00C53C17" w:rsidRDefault="00C53C17" w14:paraId="71776597" w14:textId="77777777">
            <w:r>
              <w:t>Apports des associés</w:t>
            </w:r>
          </w:p>
          <w:p w:rsidR="00C53C17" w:rsidRDefault="00C53C17" w14:paraId="0C814A32" w14:textId="77777777">
            <w:r>
              <w:t>Noms et prénoms :</w:t>
            </w:r>
            <w:r>
              <w:fldChar w:fldCharType="begin">
                <w:ffData>
                  <w:name w:val="Texte11"/>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570808D9" w14:textId="77777777">
            <w:r>
              <w:t>Adresse :</w:t>
            </w:r>
            <w:r>
              <w:fldChar w:fldCharType="begin">
                <w:ffData>
                  <w:name w:val="Texte12"/>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6A485EDF" w14:textId="77777777">
            <w:r>
              <w:t>Montant :</w:t>
            </w:r>
            <w:r>
              <w:fldChar w:fldCharType="begin">
                <w:ffData>
                  <w:name w:val="Texte13"/>
                  <w:enabled/>
                  <w:calcOnExit w:val="false"/>
                  <w:textInput/>
                </w:ffData>
              </w:fldChar>
            </w:r>
            <w:r>
              <w:instrText xml:space="preserve"> FORMTEXT </w:instrText>
            </w:r>
            <w:r>
              <w:fldChar w:fldCharType="separate"/>
            </w:r>
            <w:r>
              <w:t> </w:t>
            </w:r>
            <w:r>
              <w:t> </w:t>
            </w:r>
            <w:r>
              <w:t> </w:t>
            </w:r>
            <w:r>
              <w:t> </w:t>
            </w:r>
            <w:r>
              <w:t> </w:t>
            </w:r>
            <w:r>
              <w:fldChar w:fldCharType="end"/>
            </w:r>
          </w:p>
        </w:tc>
      </w:tr>
    </w:tbl>
    <w:p w:rsidR="00C53C17" w:rsidP="00C53C17" w:rsidRDefault="00C53C17" w14:paraId="5DECA09A" w14:textId="77777777"/>
    <w:p w:rsidR="00C53C17" w:rsidP="00C53C17" w:rsidRDefault="00C53C17" w14:paraId="59DA2E74" w14:textId="77777777">
      <w:pPr>
        <w:rPr>
          <w:i/>
          <w:u w:val="single"/>
        </w:rPr>
      </w:pPr>
      <w:r>
        <w:rPr>
          <w:i/>
          <w:u w:val="single"/>
        </w:rPr>
        <w:t>Joindre une copie des statuts de la personne morale</w:t>
      </w:r>
    </w:p>
    <w:p w:rsidR="00C53C17" w:rsidP="00C53C17" w:rsidRDefault="00C53C17" w14:paraId="2234F14F" w14:textId="77777777"/>
    <w:p w:rsidR="00C53C17" w:rsidP="00C53C17" w:rsidRDefault="00C53C17" w14:paraId="641A1D04" w14:textId="77777777">
      <w:r>
        <w:t>Date :</w:t>
      </w:r>
    </w:p>
    <w:p w:rsidR="00C53C17" w:rsidP="00C53C17" w:rsidRDefault="00C53C17" w14:paraId="58D820EE" w14:textId="77777777">
      <w:r>
        <w:t>Nom et prénom :</w:t>
      </w:r>
    </w:p>
    <w:p w:rsidR="00C53C17" w:rsidP="00C53C17" w:rsidRDefault="00C53C17" w14:paraId="76743BAD" w14:textId="77777777">
      <w:r>
        <w:t>Qualité :</w:t>
      </w:r>
    </w:p>
    <w:p w:rsidR="00C53C17" w:rsidP="00C53C17" w:rsidRDefault="00C53C17" w14:paraId="6422474B"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r>
        <w:t xml:space="preserve"> Dirigeant de la société</w:t>
      </w:r>
    </w:p>
    <w:p w:rsidR="00C53C17" w:rsidP="00C53C17" w:rsidRDefault="00C53C17" w14:paraId="1215F45F"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r>
        <w:t xml:space="preserve"> Personne ayant reçu pouvoir (dans ce cas joindre le pouvoir)</w:t>
      </w:r>
    </w:p>
    <w:p w:rsidR="00C53C17" w:rsidP="00C53C17" w:rsidRDefault="00C53C17" w14:paraId="6F4C981B" w14:textId="77777777"/>
    <w:p w:rsidR="00C53C17" w:rsidP="00C53C17" w:rsidRDefault="00C53C17" w14:paraId="68743B78" w14:textId="77777777"/>
    <w:p w:rsidR="00C53C17" w:rsidP="00C53C17" w:rsidRDefault="00C53C17" w14:paraId="4E1A4794" w14:textId="77777777">
      <w:r>
        <w:t>Signature :</w:t>
      </w:r>
    </w:p>
    <w:p w:rsidR="00C53C17" w:rsidP="00C53C17" w:rsidRDefault="00C53C17" w14:paraId="6138E290" w14:textId="77777777">
      <w:pPr>
        <w:rPr>
          <w:b/>
        </w:rPr>
      </w:pPr>
      <w:r>
        <w:rPr>
          <w:rFonts w:ascii="Times New Roman" w:hAnsi="Times New Roman"/>
          <w:sz w:val="24"/>
        </w:rPr>
        <w:br w:type="page"/>
      </w:r>
      <w:r>
        <w:rPr>
          <w:b/>
        </w:rPr>
        <w:lastRenderedPageBreak/>
        <w:t>Questionnaire de provenance des fonds</w:t>
      </w:r>
    </w:p>
    <w:p w:rsidR="00C53C17" w:rsidP="00C53C17" w:rsidRDefault="00C53C17" w14:paraId="5E589A6F" w14:textId="77777777">
      <w:pPr>
        <w:rPr>
          <w:b/>
        </w:rPr>
      </w:pPr>
      <w:r>
        <w:rPr>
          <w:b/>
        </w:rPr>
        <w:t>Personne physique</w:t>
      </w:r>
    </w:p>
    <w:p w:rsidR="00C53C17" w:rsidP="00C53C17" w:rsidRDefault="00C53C17" w14:paraId="0829724A" w14:textId="77777777"/>
    <w:p w:rsidR="00C53C17" w:rsidP="00C53C17" w:rsidRDefault="00C53C17" w14:paraId="39122BD1" w14:textId="77777777">
      <w:pPr>
        <w:rPr>
          <w:b/>
        </w:rPr>
      </w:pPr>
      <w:r>
        <w:rPr>
          <w:b/>
        </w:rPr>
        <w:t>IDENTIFICATION DE LA PERSONNE PHYSIQUE</w:t>
      </w:r>
    </w:p>
    <w:p w:rsidR="00C53C17" w:rsidP="00C53C17" w:rsidRDefault="00C53C17" w14:paraId="0927CDD7" w14:textId="77777777"/>
    <w:p w:rsidR="00C53C17" w:rsidP="00C53C17" w:rsidRDefault="00C53C17" w14:paraId="57106D92" w14:textId="77777777">
      <w:r>
        <w:t xml:space="preserve">1 – Qualité de la personne dans l’opération : </w:t>
      </w:r>
      <w:r>
        <w:fldChar w:fldCharType="begin">
          <w:ffData>
            <w:name w:val="ListeDéroulante1"/>
            <w:enabled/>
            <w:calcOnExit w:val="false"/>
            <w:ddList>
              <w:listEntry w:val="séléctionnez"/>
              <w:listEntry w:val="bénéficiare effectif de l'opération"/>
              <w:listEntry w:val="intermédiaire"/>
            </w:ddList>
          </w:ffData>
        </w:fldChar>
      </w:r>
      <w:r>
        <w:instrText xml:space="preserve"> FORMDROPDOWN </w:instrText>
      </w:r>
      <w:r w:rsidR="00F7513E">
        <w:fldChar w:fldCharType="separate"/>
      </w:r>
      <w:r>
        <w:fldChar w:fldCharType="end"/>
      </w:r>
    </w:p>
    <w:p w:rsidR="00C53C17" w:rsidP="00C53C17" w:rsidRDefault="00C53C17" w14:paraId="2C486A48" w14:textId="77777777">
      <w:r>
        <w:t>2 – Identification de la personne</w:t>
      </w:r>
    </w:p>
    <w:p w:rsidR="00C53C17" w:rsidP="00C53C17" w:rsidRDefault="00C53C17" w14:paraId="712229BD" w14:textId="77777777">
      <w:r>
        <w:t>Nom :</w:t>
      </w:r>
    </w:p>
    <w:p w:rsidR="00C53C17" w:rsidP="00C53C17" w:rsidRDefault="00C53C17" w14:paraId="46A832D8" w14:textId="77777777">
      <w:r>
        <w:t>Prénom :</w:t>
      </w:r>
    </w:p>
    <w:p w:rsidR="00C53C17" w:rsidP="00C53C17" w:rsidRDefault="00C53C17" w14:paraId="3DB3539F" w14:textId="77777777">
      <w:r>
        <w:t>Date de naissance :</w:t>
      </w:r>
    </w:p>
    <w:p w:rsidR="00C53C17" w:rsidP="00C53C17" w:rsidRDefault="00C53C17" w14:paraId="239BDBB9" w14:textId="77777777">
      <w:r>
        <w:t>Lieu de naissance :</w:t>
      </w:r>
    </w:p>
    <w:p w:rsidR="00C53C17" w:rsidP="00C53C17" w:rsidRDefault="00C53C17" w14:paraId="2D48FD55" w14:textId="77777777">
      <w:r>
        <w:t xml:space="preserve">Date et lieu de délivrance du document d’identité : </w:t>
      </w:r>
      <w:r>
        <w:fldChar w:fldCharType="begin">
          <w:ffData>
            <w:name w:val="ListeDéroulante2"/>
            <w:enabled/>
            <w:calcOnExit w:val="false"/>
            <w:ddList>
              <w:listEntry w:val="Sélectionnez"/>
              <w:listEntry w:val="Carte d'identité"/>
              <w:listEntry w:val="Passeport"/>
            </w:ddList>
          </w:ffData>
        </w:fldChar>
      </w:r>
      <w:bookmarkStart w:name="ListeDéroulante2" w:id="26"/>
      <w:r>
        <w:instrText xml:space="preserve"> FORMDROPDOWN </w:instrText>
      </w:r>
      <w:r w:rsidR="00F7513E">
        <w:fldChar w:fldCharType="separate"/>
      </w:r>
      <w:r>
        <w:fldChar w:fldCharType="end"/>
      </w:r>
      <w:bookmarkEnd w:id="26"/>
    </w:p>
    <w:p w:rsidR="00C53C17" w:rsidP="00C53C17" w:rsidRDefault="00C53C17" w14:paraId="642B7766" w14:textId="77777777">
      <w:pPr>
        <w:rPr>
          <w:i/>
        </w:rPr>
      </w:pPr>
      <w:r>
        <w:rPr>
          <w:i/>
        </w:rPr>
        <w:t>Joindre une photocopie de la carte d’identité ou du passeport</w:t>
      </w:r>
    </w:p>
    <w:p w:rsidR="00C53C17" w:rsidP="00C53C17" w:rsidRDefault="00C53C17" w14:paraId="729075DE" w14:textId="77777777">
      <w:pPr>
        <w:rPr>
          <w:i/>
        </w:rPr>
      </w:pPr>
    </w:p>
    <w:p w:rsidR="00C53C17" w:rsidP="00C53C17" w:rsidRDefault="00C53C17" w14:paraId="2B06C27B" w14:textId="77777777">
      <w:r>
        <w:t>3 - Activité(s) professionnelle(s) exercée(s)</w:t>
      </w:r>
      <w:r>
        <w:fldChar w:fldCharType="begin">
          <w:ffData>
            <w:name w:val="Texte5"/>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3D5FB3D6" w14:textId="77777777"/>
    <w:tbl>
      <w:tblPr>
        <w:tblW w:w="0" w:type="auto"/>
        <w:tblBorders>
          <w:top w:val="dashSmallGap" w:color="auto" w:sz="2" w:space="0"/>
          <w:left w:val="dashSmallGap" w:color="auto" w:sz="2" w:space="0"/>
          <w:bottom w:val="dashSmallGap" w:color="auto" w:sz="2" w:space="0"/>
          <w:right w:val="dashSmallGap" w:color="auto" w:sz="2" w:space="0"/>
          <w:insideH w:val="dashSmallGap" w:color="auto" w:sz="2" w:space="0"/>
          <w:insideV w:val="dashSmallGap" w:color="auto" w:sz="2" w:space="0"/>
        </w:tblBorders>
        <w:tblLook w:firstRow="1" w:lastRow="0" w:firstColumn="1" w:lastColumn="0" w:noHBand="0" w:noVBand="1" w:val="04A0"/>
      </w:tblPr>
      <w:tblGrid>
        <w:gridCol w:w="7900"/>
        <w:gridCol w:w="566"/>
        <w:gridCol w:w="600"/>
      </w:tblGrid>
      <w:tr w:rsidR="00C53C17" w:rsidTr="00C53C17" w14:paraId="536123C6" w14:textId="77777777">
        <w:tc>
          <w:tcPr>
            <w:tcW w:w="8046" w:type="dxa"/>
            <w:tcBorders>
              <w:top w:val="dashSmallGap" w:color="auto" w:sz="2" w:space="0"/>
              <w:left w:val="dashSmallGap" w:color="auto" w:sz="2" w:space="0"/>
              <w:bottom w:val="dashSmallGap" w:color="auto" w:sz="2" w:space="0"/>
              <w:right w:val="dashSmallGap" w:color="auto" w:sz="2" w:space="0"/>
            </w:tcBorders>
          </w:tcPr>
          <w:p w:rsidR="00C53C17" w:rsidRDefault="00C53C17" w14:paraId="1B82F9B4" w14:textId="77777777"/>
        </w:tc>
        <w:tc>
          <w:tcPr>
            <w:tcW w:w="567"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0AB22385" w14:textId="77777777">
            <w:r>
              <w:t>Oui</w:t>
            </w:r>
          </w:p>
        </w:tc>
        <w:tc>
          <w:tcPr>
            <w:tcW w:w="600"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6F095079" w14:textId="77777777">
            <w:r>
              <w:t>Non</w:t>
            </w:r>
          </w:p>
        </w:tc>
      </w:tr>
      <w:tr w:rsidR="00C53C17" w:rsidTr="00C53C17" w14:paraId="0A278A88" w14:textId="77777777">
        <w:tc>
          <w:tcPr>
            <w:tcW w:w="8046"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50A63979" w14:textId="77777777">
            <w:r>
              <w:t>4 – Agissez-vous pour votre compte ?</w:t>
            </w:r>
            <w:r>
              <w:tab/>
            </w:r>
          </w:p>
        </w:tc>
        <w:tc>
          <w:tcPr>
            <w:tcW w:w="567"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13F7A8EE" w14:textId="77777777">
            <w:r>
              <w:fldChar w:fldCharType="begin">
                <w:ffData>
                  <w:name w:val="CaseACocher5"/>
                  <w:enabled/>
                  <w:calcOnExit w:val="false"/>
                  <w:checkBox>
                    <w:sizeAuto/>
                    <w:default w:val="false"/>
                  </w:checkBox>
                </w:ffData>
              </w:fldChar>
            </w:r>
            <w:bookmarkStart w:name="CaseACocher5" w:id="27"/>
            <w:r>
              <w:instrText xml:space="preserve"> FORMCHECKBOX </w:instrText>
            </w:r>
            <w:r w:rsidR="00F7513E">
              <w:fldChar w:fldCharType="separate"/>
            </w:r>
            <w:r>
              <w:fldChar w:fldCharType="end"/>
            </w:r>
            <w:bookmarkEnd w:id="27"/>
          </w:p>
        </w:tc>
        <w:tc>
          <w:tcPr>
            <w:tcW w:w="600"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1F18815D"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4D223C06" w14:textId="77777777">
        <w:tc>
          <w:tcPr>
            <w:tcW w:w="8046"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29FA2A4C" w14:textId="77777777">
            <w:r>
              <w:t>5 – Agissez-vous pour le compte d’une autre personne ?</w:t>
            </w:r>
            <w:r>
              <w:tab/>
            </w:r>
          </w:p>
        </w:tc>
        <w:tc>
          <w:tcPr>
            <w:tcW w:w="567"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7D35637F"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043700B1"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69BDC83B" w14:textId="77777777">
        <w:tc>
          <w:tcPr>
            <w:tcW w:w="8046"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35659516" w14:textId="77777777">
            <w:r>
              <w:t xml:space="preserve">Dans l’affirmative, indiquez le nom de cette personne  </w:t>
            </w:r>
            <w:r>
              <w:fldChar w:fldCharType="begin">
                <w:ffData>
                  <w:name w:val="Texte1"/>
                  <w:enabled/>
                  <w:calcOnExit w:val="false"/>
                  <w:textInput/>
                </w:ffData>
              </w:fldChar>
            </w:r>
            <w:r>
              <w:instrText xml:space="preserve"> FORMTEXT </w:instrText>
            </w:r>
            <w:r>
              <w:fldChar w:fldCharType="separate"/>
            </w:r>
            <w:r>
              <w:t xml:space="preserve">   </w:t>
            </w:r>
            <w:r>
              <w:fldChar w:fldCharType="end"/>
            </w:r>
            <w:r>
              <w:tab/>
            </w:r>
          </w:p>
        </w:tc>
        <w:tc>
          <w:tcPr>
            <w:tcW w:w="567" w:type="dxa"/>
            <w:tcBorders>
              <w:top w:val="dashSmallGap" w:color="auto" w:sz="2" w:space="0"/>
              <w:left w:val="dashSmallGap" w:color="auto" w:sz="2" w:space="0"/>
              <w:bottom w:val="dashSmallGap" w:color="auto" w:sz="2" w:space="0"/>
              <w:right w:val="dashSmallGap" w:color="auto" w:sz="2" w:space="0"/>
            </w:tcBorders>
            <w:vAlign w:val="center"/>
          </w:tcPr>
          <w:p w:rsidR="00C53C17" w:rsidRDefault="00C53C17" w14:paraId="15153DD8" w14:textId="77777777"/>
        </w:tc>
        <w:tc>
          <w:tcPr>
            <w:tcW w:w="600" w:type="dxa"/>
            <w:tcBorders>
              <w:top w:val="dashSmallGap" w:color="auto" w:sz="2" w:space="0"/>
              <w:left w:val="dashSmallGap" w:color="auto" w:sz="2" w:space="0"/>
              <w:bottom w:val="dashSmallGap" w:color="auto" w:sz="2" w:space="0"/>
              <w:right w:val="dashSmallGap" w:color="auto" w:sz="2" w:space="0"/>
            </w:tcBorders>
            <w:vAlign w:val="center"/>
          </w:tcPr>
          <w:p w:rsidR="00C53C17" w:rsidRDefault="00C53C17" w14:paraId="6AF23A91" w14:textId="77777777"/>
        </w:tc>
      </w:tr>
      <w:tr w:rsidR="00C53C17" w:rsidTr="00C53C17" w14:paraId="0452807B" w14:textId="77777777">
        <w:tc>
          <w:tcPr>
            <w:tcW w:w="8046"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30B76D81" w14:textId="77777777">
            <w:r>
              <w:t xml:space="preserve">6 –Etes-vous une personne politiquement exposée au sens de l’articleR.561-18 </w:t>
            </w:r>
          </w:p>
          <w:p w:rsidR="00C53C17" w:rsidRDefault="00C53C17" w14:paraId="07F0C130" w14:textId="77777777">
            <w:r>
              <w:t>du code monétaire et financier ? (cf. annexe)</w:t>
            </w:r>
          </w:p>
        </w:tc>
        <w:tc>
          <w:tcPr>
            <w:tcW w:w="567"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3A300151"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5EAF40B6"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75408E41" w14:textId="77777777">
        <w:tc>
          <w:tcPr>
            <w:tcW w:w="8046"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6C17938C" w14:textId="77777777">
            <w:r>
              <w:t xml:space="preserve">7 – Si vous avez répondu OUI à la question précédente, avez-vous un lien </w:t>
            </w:r>
          </w:p>
          <w:p w:rsidR="00C53C17" w:rsidRDefault="00C53C17" w14:paraId="5F8449C9" w14:textId="77777777">
            <w:r>
              <w:t xml:space="preserve">avec un </w:t>
            </w:r>
            <w:r>
              <w:rPr>
                <w:b/>
              </w:rPr>
              <w:t>pays ou un Etat dont le dispositif LAB-FT</w:t>
            </w:r>
            <w:r>
              <w:t xml:space="preserve"> est absent ou déficient ?</w:t>
            </w:r>
          </w:p>
        </w:tc>
        <w:tc>
          <w:tcPr>
            <w:tcW w:w="567"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710F7B75"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7A0036BB"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4AD6340A" w14:textId="77777777">
        <w:tc>
          <w:tcPr>
            <w:tcW w:w="8046" w:type="dxa"/>
            <w:tcBorders>
              <w:top w:val="dashSmallGap" w:color="auto" w:sz="2" w:space="0"/>
              <w:left w:val="dashSmallGap" w:color="auto" w:sz="2" w:space="0"/>
              <w:bottom w:val="dashSmallGap" w:color="auto" w:sz="2" w:space="0"/>
              <w:right w:val="dashSmallGap" w:color="auto" w:sz="2" w:space="0"/>
            </w:tcBorders>
            <w:hideMark/>
          </w:tcPr>
          <w:p w:rsidR="00C53C17" w:rsidRDefault="00C53C17" w14:paraId="489E4A39" w14:textId="77777777">
            <w:r>
              <w:t>8 – Résidez-vous à l’étranger et exercez-vous ou avez-vous exercé une des fonctions</w:t>
            </w:r>
          </w:p>
          <w:p w:rsidR="00C53C17" w:rsidRDefault="00C53C17" w14:paraId="7B925B39" w14:textId="77777777">
            <w:r>
              <w:t xml:space="preserve"> visées par l’article R.561-18 du code monétaire et financier ? (cf. annexe)</w:t>
            </w:r>
          </w:p>
        </w:tc>
        <w:tc>
          <w:tcPr>
            <w:tcW w:w="567"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38C296D7"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c>
          <w:tcPr>
            <w:tcW w:w="600" w:type="dxa"/>
            <w:tcBorders>
              <w:top w:val="dashSmallGap" w:color="auto" w:sz="2" w:space="0"/>
              <w:left w:val="dashSmallGap" w:color="auto" w:sz="2" w:space="0"/>
              <w:bottom w:val="dashSmallGap" w:color="auto" w:sz="2" w:space="0"/>
              <w:right w:val="dashSmallGap" w:color="auto" w:sz="2" w:space="0"/>
            </w:tcBorders>
            <w:vAlign w:val="center"/>
            <w:hideMark/>
          </w:tcPr>
          <w:p w:rsidR="00C53C17" w:rsidRDefault="00C53C17" w14:paraId="1C2176C5" w14:textId="77777777">
            <w:r>
              <w:fldChar w:fldCharType="begin">
                <w:ffData>
                  <w:name w:val="CaseACocher5"/>
                  <w:enabled/>
                  <w:calcOnExit w:val="false"/>
                  <w:checkBox>
                    <w:sizeAuto/>
                    <w:default w:val="false"/>
                  </w:checkBox>
                </w:ffData>
              </w:fldChar>
            </w:r>
            <w:r>
              <w:instrText xml:space="preserve"> FORMCHECKBOX </w:instrText>
            </w:r>
            <w:r w:rsidR="00F7513E">
              <w:fldChar w:fldCharType="separate"/>
            </w:r>
            <w:r>
              <w:fldChar w:fldCharType="end"/>
            </w:r>
          </w:p>
        </w:tc>
      </w:tr>
      <w:tr w:rsidR="00C53C17" w:rsidTr="00C53C17" w14:paraId="50681F7B" w14:textId="77777777">
        <w:tc>
          <w:tcPr>
            <w:tcW w:w="8046" w:type="dxa"/>
            <w:tcBorders>
              <w:top w:val="dashSmallGap" w:color="auto" w:sz="2" w:space="0"/>
              <w:left w:val="dashSmallGap" w:color="auto" w:sz="2" w:space="0"/>
              <w:bottom w:val="dashSmallGap" w:color="auto" w:sz="2" w:space="0"/>
              <w:right w:val="dashSmallGap" w:color="auto" w:sz="2" w:space="0"/>
            </w:tcBorders>
          </w:tcPr>
          <w:p w:rsidR="00C53C17" w:rsidRDefault="00C53C17" w14:paraId="1697409F" w14:textId="77777777"/>
        </w:tc>
        <w:tc>
          <w:tcPr>
            <w:tcW w:w="567" w:type="dxa"/>
            <w:tcBorders>
              <w:top w:val="dashSmallGap" w:color="auto" w:sz="2" w:space="0"/>
              <w:left w:val="dashSmallGap" w:color="auto" w:sz="2" w:space="0"/>
              <w:bottom w:val="dashSmallGap" w:color="auto" w:sz="2" w:space="0"/>
              <w:right w:val="dashSmallGap" w:color="auto" w:sz="2" w:space="0"/>
            </w:tcBorders>
          </w:tcPr>
          <w:p w:rsidR="00C53C17" w:rsidRDefault="00C53C17" w14:paraId="4396D733" w14:textId="77777777"/>
        </w:tc>
        <w:tc>
          <w:tcPr>
            <w:tcW w:w="600" w:type="dxa"/>
            <w:tcBorders>
              <w:top w:val="dashSmallGap" w:color="auto" w:sz="2" w:space="0"/>
              <w:left w:val="dashSmallGap" w:color="auto" w:sz="2" w:space="0"/>
              <w:bottom w:val="dashSmallGap" w:color="auto" w:sz="2" w:space="0"/>
              <w:right w:val="dashSmallGap" w:color="auto" w:sz="2" w:space="0"/>
            </w:tcBorders>
          </w:tcPr>
          <w:p w:rsidR="00C53C17" w:rsidRDefault="00C53C17" w14:paraId="0CCA854A" w14:textId="77777777"/>
        </w:tc>
      </w:tr>
    </w:tbl>
    <w:p w:rsidR="00C53C17" w:rsidP="00C53C17" w:rsidRDefault="00C53C17" w14:paraId="458C82FB" w14:textId="77777777"/>
    <w:p w:rsidR="00C53C17" w:rsidP="00C53C17" w:rsidRDefault="00C53C17" w14:paraId="3A89B418" w14:textId="77777777">
      <w:r>
        <w:rPr>
          <w:b/>
        </w:rPr>
        <w:t>IDENTIFICATION DE L’OPERATION</w:t>
      </w:r>
    </w:p>
    <w:p w:rsidR="00C53C17" w:rsidP="00C53C17" w:rsidRDefault="00C53C17" w14:paraId="4FCEDF8C" w14:textId="77777777"/>
    <w:p w:rsidR="00C53C17" w:rsidP="00C53C17" w:rsidRDefault="00C53C17" w14:paraId="4E62EE1A" w14:textId="77777777">
      <w:r>
        <w:t xml:space="preserve">9 – Nature de l’opération : </w:t>
      </w:r>
      <w:r>
        <w:fldChar w:fldCharType="begin">
          <w:ffData>
            <w:name w:val="Texte3"/>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44553908" w14:textId="77777777">
      <w:r>
        <w:t xml:space="preserve">10 – Objet de l’opération : </w:t>
      </w:r>
      <w:r>
        <w:fldChar w:fldCharType="begin">
          <w:ffData>
            <w:name w:val="ListeDéroulante4"/>
            <w:enabled/>
            <w:calcOnExit w:val="false"/>
            <w:ddList>
              <w:listEntry w:val="Sélectionnez"/>
              <w:listEntry w:val="Cession d'entreprise"/>
              <w:listEntry w:val="Fonds de commerce"/>
              <w:listEntry w:val="Droitau Bail"/>
              <w:listEntry w:val="Licence IV"/>
              <w:listEntry w:val="Vente de véhicule"/>
              <w:listEntry w:val="Vente de matériel"/>
              <w:listEntry w:val="Autres, à préciser"/>
            </w:ddList>
          </w:ffData>
        </w:fldChar>
      </w:r>
      <w:r>
        <w:instrText xml:space="preserve"> FORMDROPDOWN </w:instrText>
      </w:r>
      <w:r w:rsidR="00F7513E">
        <w:fldChar w:fldCharType="separate"/>
      </w:r>
      <w:r>
        <w:fldChar w:fldCharType="end"/>
      </w:r>
      <w:r>
        <w:t xml:space="preserve">  </w:t>
      </w:r>
    </w:p>
    <w:p w:rsidR="00C53C17" w:rsidP="00C53C17" w:rsidRDefault="00C53C17" w14:paraId="1479BCBA" w14:textId="77777777">
      <w:r>
        <w:fldChar w:fldCharType="begin">
          <w:ffData>
            <w:name w:val="Texte2"/>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1D49F6BA" w14:textId="77777777">
      <w:r>
        <w:t xml:space="preserve">11 – Dans quel but faites-vous cette opération ? </w:t>
      </w:r>
      <w:r>
        <w:fldChar w:fldCharType="begin">
          <w:ffData>
            <w:name w:val="ListeDéroulante5"/>
            <w:enabled/>
            <w:calcOnExit w:val="false"/>
            <w:ddList>
              <w:listEntry w:val="Sélectionnez"/>
              <w:listEntry w:val="Acquisition pour exercer l'activité"/>
              <w:listEntry w:val="Acquisition dans le but de revendre"/>
              <w:listEntry w:val="Autres, à préciser"/>
            </w:ddList>
          </w:ffData>
        </w:fldChar>
      </w:r>
      <w:r>
        <w:instrText xml:space="preserve"> FORMDROPDOWN </w:instrText>
      </w:r>
      <w:r w:rsidR="00F7513E">
        <w:fldChar w:fldCharType="separate"/>
      </w:r>
      <w:r>
        <w:fldChar w:fldCharType="end"/>
      </w:r>
    </w:p>
    <w:p w:rsidR="00C53C17" w:rsidP="00C53C17" w:rsidRDefault="00C53C17" w14:paraId="398AF82A" w14:textId="77777777">
      <w:r>
        <w:fldChar w:fldCharType="begin">
          <w:ffData>
            <w:name w:val="Texte4"/>
            <w:enabled/>
            <w:calcOnExit w:val="false"/>
            <w:textInput/>
          </w:ffData>
        </w:fldChar>
      </w:r>
      <w:r>
        <w:instrText xml:space="preserve"> FORMTEXT </w:instrText>
      </w:r>
      <w:r>
        <w:fldChar w:fldCharType="separate"/>
      </w:r>
      <w:r>
        <w:t> </w:t>
      </w:r>
      <w:r>
        <w:t> </w:t>
      </w:r>
      <w:r>
        <w:t> </w:t>
      </w:r>
      <w:r>
        <w:t> </w:t>
      </w:r>
      <w:r>
        <w:t> </w:t>
      </w:r>
      <w:r>
        <w:fldChar w:fldCharType="end"/>
      </w:r>
    </w:p>
    <w:p w:rsidR="00C53C17" w:rsidP="00C53C17" w:rsidRDefault="00C53C17" w14:paraId="235F3EBF" w14:textId="77777777"/>
    <w:p w:rsidR="00C53C17" w:rsidP="00C53C17" w:rsidRDefault="00C53C17" w14:paraId="17F6F6E9" w14:textId="77777777">
      <w:pPr>
        <w:rPr>
          <w:b/>
        </w:rPr>
      </w:pPr>
      <w:r>
        <w:rPr>
          <w:b/>
        </w:rPr>
        <w:t>ORIGINE DES FONDS POUR L’OPERATION</w:t>
      </w:r>
    </w:p>
    <w:p w:rsidR="00C53C17" w:rsidP="00C53C17" w:rsidRDefault="00C53C17" w14:paraId="786B141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706"/>
        <w:gridCol w:w="4356"/>
      </w:tblGrid>
      <w:tr w:rsidR="00C53C17" w:rsidTr="00C53C17" w14:paraId="39C1DA1B" w14:textId="77777777">
        <w:tc>
          <w:tcPr>
            <w:tcW w:w="4786" w:type="dxa"/>
            <w:tcBorders>
              <w:top w:val="single" w:color="auto" w:sz="4" w:space="0"/>
              <w:left w:val="single" w:color="auto" w:sz="4" w:space="0"/>
              <w:bottom w:val="single" w:color="auto" w:sz="4" w:space="0"/>
              <w:right w:val="single" w:color="auto" w:sz="4" w:space="0"/>
            </w:tcBorders>
          </w:tcPr>
          <w:p w:rsidR="00C53C17" w:rsidRDefault="00C53C17" w14:paraId="3EEED98D" w14:textId="77777777">
            <w:r>
              <w:t>Origine des capitaux pour l’opération</w:t>
            </w:r>
          </w:p>
          <w:p w:rsidR="00C53C17" w:rsidRDefault="00C53C17" w14:paraId="6C1CC160" w14:textId="77777777"/>
          <w:p w:rsidR="00C53C17" w:rsidRDefault="00C53C17" w14:paraId="263360D6" w14:textId="77777777">
            <w:r>
              <w:t xml:space="preserve">Compte bancaire </w:t>
            </w:r>
            <w:r>
              <w:fldChar w:fldCharType="begin">
                <w:ffData>
                  <w:name w:val="ListeDéroulante6"/>
                  <w:enabled/>
                  <w:calcOnExit w:val="false"/>
                  <w:ddList>
                    <w:listEntry w:val="Sélectionnez"/>
                    <w:listEntry w:val="Banque françaire"/>
                    <w:listEntry w:val="Banque étrangère"/>
                  </w:ddList>
                </w:ffData>
              </w:fldChar>
            </w:r>
            <w:r>
              <w:instrText xml:space="preserve"> FORMDROPDOWN </w:instrText>
            </w:r>
            <w:r w:rsidR="00F7513E">
              <w:fldChar w:fldCharType="separate"/>
            </w:r>
            <w:r>
              <w:fldChar w:fldCharType="end"/>
            </w:r>
          </w:p>
          <w:p w:rsidR="00C53C17" w:rsidRDefault="00C53C17" w14:paraId="1C16A705" w14:textId="77777777">
            <w:r>
              <w:t>Nom :</w:t>
            </w:r>
            <w:r>
              <w:fldChar w:fldCharType="begin">
                <w:ffData>
                  <w:name w:val="Texte6"/>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2C1223EA" w14:textId="77777777">
            <w:r>
              <w:t>Adresse :</w:t>
            </w:r>
            <w:r>
              <w:fldChar w:fldCharType="begin">
                <w:ffData>
                  <w:name w:val="Texte7"/>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4EF88B38" w14:textId="77777777">
            <w:r>
              <w:t xml:space="preserve">Numéro de compte : </w:t>
            </w:r>
            <w:r>
              <w:fldChar w:fldCharType="begin">
                <w:ffData>
                  <w:name w:val="Texte7"/>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3001BA90" w14:textId="77777777">
            <w:r>
              <w:t xml:space="preserve">Montant : </w:t>
            </w:r>
            <w:r>
              <w:fldChar w:fldCharType="begin">
                <w:ffData>
                  <w:name w:val="Texte7"/>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4D5EEA46" w14:textId="77777777"/>
          <w:p w:rsidR="00C53C17" w:rsidRDefault="00C53C17" w14:paraId="4D4E4F9A" w14:textId="77777777">
            <w:r>
              <w:t>Prêt bancaire</w:t>
            </w:r>
          </w:p>
          <w:p w:rsidR="00C53C17" w:rsidRDefault="00C53C17" w14:paraId="5050AE6C" w14:textId="77777777">
            <w:r>
              <w:t>Nom de l’établissement bancaire :</w:t>
            </w:r>
            <w:r>
              <w:fldChar w:fldCharType="begin">
                <w:ffData>
                  <w:name w:val="Texte8"/>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42403927" w14:textId="77777777">
            <w:r>
              <w:t>Adresse :</w:t>
            </w:r>
            <w:r>
              <w:fldChar w:fldCharType="begin">
                <w:ffData>
                  <w:name w:val="Texte9"/>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34DD77CB" w14:textId="77777777">
            <w:r>
              <w:t>Montant :</w:t>
            </w:r>
            <w:r>
              <w:fldChar w:fldCharType="begin">
                <w:ffData>
                  <w:name w:val="Texte10"/>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2F496C6E" w14:textId="77777777"/>
          <w:p w:rsidR="00C53C17" w:rsidRDefault="00C53C17" w14:paraId="2ED18EF4" w14:textId="77777777">
            <w:r>
              <w:t>Prêt familial</w:t>
            </w:r>
          </w:p>
          <w:p w:rsidR="00C53C17" w:rsidRDefault="00C53C17" w14:paraId="3865FC0F" w14:textId="77777777">
            <w:r>
              <w:t>Noms et prénoms :</w:t>
            </w:r>
            <w:r>
              <w:fldChar w:fldCharType="begin">
                <w:ffData>
                  <w:name w:val="Texte11"/>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3B83A7FC" w14:textId="77777777">
            <w:r>
              <w:t>Adresse :</w:t>
            </w:r>
            <w:r>
              <w:fldChar w:fldCharType="begin">
                <w:ffData>
                  <w:name w:val="Texte12"/>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44D054E6" w14:textId="77777777">
            <w:r>
              <w:t>Montant :</w:t>
            </w:r>
            <w:r>
              <w:fldChar w:fldCharType="begin">
                <w:ffData>
                  <w:name w:val="Texte13"/>
                  <w:enabled/>
                  <w:calcOnExit w:val="false"/>
                  <w:textInput/>
                </w:ffData>
              </w:fldChar>
            </w:r>
            <w:r>
              <w:instrText xml:space="preserve"> FORMTEXT </w:instrText>
            </w:r>
            <w:r>
              <w:fldChar w:fldCharType="separate"/>
            </w:r>
            <w:r>
              <w:t> </w:t>
            </w:r>
            <w:r>
              <w:t> </w:t>
            </w:r>
            <w:r>
              <w:t> </w:t>
            </w:r>
            <w:r>
              <w:t> </w:t>
            </w:r>
            <w:r>
              <w:t> </w:t>
            </w:r>
            <w:r>
              <w:fldChar w:fldCharType="end"/>
            </w:r>
          </w:p>
        </w:tc>
        <w:tc>
          <w:tcPr>
            <w:tcW w:w="4427" w:type="dxa"/>
            <w:tcBorders>
              <w:top w:val="single" w:color="auto" w:sz="4" w:space="0"/>
              <w:left w:val="single" w:color="auto" w:sz="4" w:space="0"/>
              <w:bottom w:val="single" w:color="auto" w:sz="4" w:space="0"/>
              <w:right w:val="single" w:color="auto" w:sz="4" w:space="0"/>
            </w:tcBorders>
          </w:tcPr>
          <w:p w:rsidR="00C53C17" w:rsidRDefault="00C53C17" w14:paraId="0755DA0B" w14:textId="77777777">
            <w:r>
              <w:lastRenderedPageBreak/>
              <w:t>Les fonds proviennent :</w:t>
            </w:r>
          </w:p>
          <w:p w:rsidR="00C53C17" w:rsidRDefault="00C53C17" w14:paraId="039A8D59" w14:textId="77777777"/>
          <w:p w:rsidR="00C53C17" w:rsidRDefault="00C53C17" w14:paraId="5B2D4F65" w14:textId="77777777">
            <w:r>
              <w:t xml:space="preserve">Banque </w:t>
            </w:r>
            <w:r>
              <w:fldChar w:fldCharType="begin">
                <w:ffData>
                  <w:name w:val="ListeDéroulante7"/>
                  <w:enabled/>
                  <w:calcOnExit w:val="false"/>
                  <w:ddList>
                    <w:listEntry w:val="sélectionnez"/>
                    <w:listEntry w:val="française"/>
                    <w:listEntry w:val="étrangère"/>
                  </w:ddList>
                </w:ffData>
              </w:fldChar>
            </w:r>
            <w:r>
              <w:instrText xml:space="preserve"> FORMDROPDOWN </w:instrText>
            </w:r>
            <w:r w:rsidR="00F7513E">
              <w:fldChar w:fldCharType="separate"/>
            </w:r>
            <w:r>
              <w:fldChar w:fldCharType="end"/>
            </w:r>
            <w:r>
              <w:t xml:space="preserve"> </w:t>
            </w:r>
          </w:p>
          <w:p w:rsidR="00C53C17" w:rsidRDefault="00C53C17" w14:paraId="744BBB24" w14:textId="77777777">
            <w:r>
              <w:t>Nom :</w:t>
            </w:r>
            <w:r>
              <w:fldChar w:fldCharType="begin">
                <w:ffData>
                  <w:name w:val="Texte14"/>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18575209" w14:textId="77777777">
            <w:r>
              <w:t>Adresse :</w:t>
            </w:r>
            <w:r>
              <w:fldChar w:fldCharType="begin">
                <w:ffData>
                  <w:name w:val="Texte15"/>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68F2E3C8" w14:textId="77777777">
            <w:r>
              <w:t>Numéro de compte :</w:t>
            </w:r>
            <w:r>
              <w:fldChar w:fldCharType="begin">
                <w:ffData>
                  <w:name w:val="Texte16"/>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4919588E" w14:textId="77777777">
            <w:r>
              <w:t>Montant :</w:t>
            </w:r>
            <w:r>
              <w:fldChar w:fldCharType="begin">
                <w:ffData>
                  <w:name w:val="Texte17"/>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6C6724D0" w14:textId="77777777"/>
          <w:p w:rsidR="00C53C17" w:rsidRDefault="00C53C17" w14:paraId="4BFC289D" w14:textId="77777777">
            <w:r>
              <w:t>Prêt bancaire</w:t>
            </w:r>
            <w:r>
              <w:fldChar w:fldCharType="begin">
                <w:ffData>
                  <w:name w:val="Texte18"/>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23AEDBFD" w14:textId="77777777">
            <w:r>
              <w:t>Nom de l’établissement bancaire :</w:t>
            </w:r>
            <w:r>
              <w:fldChar w:fldCharType="begin">
                <w:ffData>
                  <w:name w:val="Texte19"/>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063A414B" w14:textId="77777777">
            <w:r>
              <w:t>Adresse :</w:t>
            </w:r>
            <w:r>
              <w:fldChar w:fldCharType="begin">
                <w:ffData>
                  <w:name w:val="Texte20"/>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03E79F8F" w14:textId="77777777">
            <w:r>
              <w:t>Montant :</w:t>
            </w:r>
            <w:r>
              <w:fldChar w:fldCharType="begin">
                <w:ffData>
                  <w:name w:val="Texte21"/>
                  <w:enabled/>
                  <w:calcOnExit w:val="false"/>
                  <w:textInput/>
                </w:ffData>
              </w:fldChar>
            </w:r>
            <w:r>
              <w:instrText xml:space="preserve"> FORMTEXT </w:instrText>
            </w:r>
            <w:r>
              <w:fldChar w:fldCharType="separate"/>
            </w:r>
            <w:r>
              <w:t> </w:t>
            </w:r>
            <w:r>
              <w:t> </w:t>
            </w:r>
            <w:r>
              <w:t> </w:t>
            </w:r>
            <w:r>
              <w:t> </w:t>
            </w:r>
            <w:r>
              <w:t> </w:t>
            </w:r>
            <w:r>
              <w:fldChar w:fldCharType="end"/>
            </w:r>
          </w:p>
          <w:p w:rsidR="00C53C17" w:rsidRDefault="00C53C17" w14:paraId="67E0E519" w14:textId="77777777"/>
        </w:tc>
      </w:tr>
    </w:tbl>
    <w:p w:rsidR="00C53C17" w:rsidP="00C53C17" w:rsidRDefault="00C53C17" w14:paraId="5CD91878" w14:textId="77777777">
      <w:r>
        <w:lastRenderedPageBreak/>
        <w:tab/>
      </w:r>
    </w:p>
    <w:p w:rsidR="00C53C17" w:rsidP="00C53C17" w:rsidRDefault="00C53C17" w14:paraId="0F8CAB8F" w14:textId="77777777">
      <w:r>
        <w:t>Date :</w:t>
      </w:r>
    </w:p>
    <w:p w:rsidR="00C53C17" w:rsidP="00C53C17" w:rsidRDefault="00C53C17" w14:paraId="229E3902" w14:textId="77777777">
      <w:r>
        <w:t>Nom et prénom :</w:t>
      </w:r>
    </w:p>
    <w:p w:rsidR="00C53C17" w:rsidP="00C53C17" w:rsidRDefault="00C53C17" w14:paraId="2AFDD413" w14:textId="77777777">
      <w:r>
        <w:t>Signature :</w:t>
      </w:r>
    </w:p>
    <w:p w:rsidR="00C53C17" w:rsidP="00C53C17" w:rsidRDefault="00C53C17" w14:paraId="66BDA847" w14:textId="77777777"/>
    <w:p w:rsidR="00C53C17" w:rsidP="00C53C17" w:rsidRDefault="00C53C17" w14:paraId="14EDA1A8" w14:textId="77777777"/>
    <w:p w:rsidR="00C53C17" w:rsidP="00C53C17" w:rsidRDefault="00C53C17" w14:paraId="7B5F7927" w14:textId="77777777"/>
    <w:p w:rsidR="00C53C17" w:rsidP="00C53C17" w:rsidRDefault="00C53C17" w14:paraId="18B7C62E" w14:textId="77777777"/>
    <w:p w:rsidR="00C53C17" w:rsidP="00C53C17" w:rsidRDefault="00C53C17" w14:paraId="5D3A93AC" w14:textId="77777777">
      <w:pPr>
        <w:rPr>
          <w:i/>
          <w:iCs/>
        </w:rPr>
      </w:pPr>
    </w:p>
    <w:p w:rsidR="00C53C17" w:rsidP="00C53C17" w:rsidRDefault="00C53C17" w14:paraId="2B4019D5" w14:textId="77777777"/>
    <w:p w:rsidR="00C53C17" w:rsidP="00C53C17" w:rsidRDefault="00C53C17" w14:paraId="552BCCE1" w14:textId="77777777">
      <w:pPr>
        <w:rPr>
          <w:i/>
          <w:iCs/>
        </w:rPr>
      </w:pPr>
    </w:p>
    <w:p w:rsidR="00C53C17" w:rsidP="00C53C17" w:rsidRDefault="00C53C17" w14:paraId="0C5FBF0A" w14:textId="77777777"/>
    <w:p w:rsidR="00C53C17" w:rsidP="00C53C17" w:rsidRDefault="00C53C17" w14:paraId="50309A4E" w14:textId="77777777"/>
    <w:p w:rsidR="00C53C17" w:rsidP="00C53C17" w:rsidRDefault="00C53C17" w14:paraId="739C7A99" w14:textId="77777777"/>
    <w:p w:rsidRPr="00C53C17" w:rsidR="00396737" w:rsidP="00C53C17" w:rsidRDefault="00396737" w14:paraId="2BEA671E" w14:textId="77777777"/>
    <w:sectPr w:rsidRPr="00C53C17" w:rsidR="00396737" w:rsidSect="00E74D1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F478" w14:textId="77777777" w:rsidR="00EE632E" w:rsidRDefault="00EE632E" w:rsidP="008016FD">
      <w:r>
        <w:separator/>
      </w:r>
    </w:p>
  </w:endnote>
  <w:endnote w:type="continuationSeparator" w:id="0">
    <w:p w14:paraId="45E8342D" w14:textId="77777777" w:rsidR="00EE632E" w:rsidRDefault="00EE632E" w:rsidP="0080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96737" w:rsidRDefault="00396737" w14:paraId="129914E4" w14:textId="77777777">
    <w:pPr>
      <w:pStyle w:val="Pieddepage"/>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96737" w:rsidRDefault="00396737" w14:paraId="7AAE9481" w14:textId="77777777">
    <w:pPr>
      <w:pStyle w:val="Pieddepage"/>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96737" w:rsidRDefault="00396737" w14:paraId="44A991A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4D93" w14:textId="77777777" w:rsidR="00EE632E" w:rsidRDefault="00EE632E" w:rsidP="008016FD">
      <w:r>
        <w:separator/>
      </w:r>
    </w:p>
  </w:footnote>
  <w:footnote w:type="continuationSeparator" w:id="0">
    <w:p w14:paraId="0566B4CB" w14:textId="77777777" w:rsidR="00EE632E" w:rsidRDefault="00EE632E" w:rsidP="008016F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96737" w:rsidRDefault="00396737" w14:paraId="226A3239" w14:textId="77777777">
    <w:pPr>
      <w:pStyle w:val="En-tte"/>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96737" w:rsidRDefault="00396737" w14:paraId="5669C0CB" w14:textId="77777777">
    <w:pPr>
      <w:pStyle w:val="En-tte"/>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96737" w:rsidRDefault="00396737" w14:paraId="635E02F5"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BF0590E"/>
    <w:name w:val="WW8Num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657DB1"/>
    <w:multiLevelType w:val="hybridMultilevel"/>
    <w:tmpl w:val="510EDE8C"/>
    <w:lvl w:ilvl="0" w:tplc="45E26CE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AAA4E96"/>
    <w:multiLevelType w:val="hybridMultilevel"/>
    <w:tmpl w:val="2B5CB646"/>
    <w:lvl w:ilvl="0" w:tplc="45E26CE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B9874F4"/>
    <w:multiLevelType w:val="hybridMultilevel"/>
    <w:tmpl w:val="15B299B2"/>
    <w:lvl w:ilvl="0" w:tplc="D04802FE">
      <w:numFmt w:val="bullet"/>
      <w:lvlText w:val="-"/>
      <w:lvlJc w:val="left"/>
      <w:pPr>
        <w:tabs>
          <w:tab w:val="num" w:pos="2628"/>
        </w:tabs>
        <w:ind w:left="2628" w:hanging="360"/>
      </w:pPr>
      <w:rPr>
        <w:rFonts w:ascii="Times New Roman" w:eastAsia="Times New Roman" w:hAnsi="Times New Roman" w:hint="default"/>
      </w:rPr>
    </w:lvl>
    <w:lvl w:ilvl="1" w:tplc="040C0003">
      <w:start w:val="1"/>
      <w:numFmt w:val="bullet"/>
      <w:lvlText w:val="o"/>
      <w:lvlJc w:val="left"/>
      <w:pPr>
        <w:tabs>
          <w:tab w:val="num" w:pos="2574"/>
        </w:tabs>
        <w:ind w:left="2574" w:hanging="360"/>
      </w:pPr>
      <w:rPr>
        <w:rFonts w:ascii="Courier New" w:hAnsi="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start w:val="1"/>
      <w:numFmt w:val="bullet"/>
      <w:lvlText w:val=""/>
      <w:lvlJc w:val="left"/>
      <w:pPr>
        <w:tabs>
          <w:tab w:val="num" w:pos="4014"/>
        </w:tabs>
        <w:ind w:left="4014" w:hanging="360"/>
      </w:pPr>
      <w:rPr>
        <w:rFonts w:ascii="Symbol" w:hAnsi="Symbol" w:hint="default"/>
      </w:rPr>
    </w:lvl>
    <w:lvl w:ilvl="4" w:tplc="040C0003">
      <w:start w:val="1"/>
      <w:numFmt w:val="bullet"/>
      <w:lvlText w:val="o"/>
      <w:lvlJc w:val="left"/>
      <w:pPr>
        <w:tabs>
          <w:tab w:val="num" w:pos="4734"/>
        </w:tabs>
        <w:ind w:left="4734" w:hanging="360"/>
      </w:pPr>
      <w:rPr>
        <w:rFonts w:ascii="Courier New" w:hAnsi="Courier New" w:hint="default"/>
      </w:rPr>
    </w:lvl>
    <w:lvl w:ilvl="5" w:tplc="040C0005">
      <w:start w:val="1"/>
      <w:numFmt w:val="bullet"/>
      <w:lvlText w:val=""/>
      <w:lvlJc w:val="left"/>
      <w:pPr>
        <w:tabs>
          <w:tab w:val="num" w:pos="5454"/>
        </w:tabs>
        <w:ind w:left="5454" w:hanging="360"/>
      </w:pPr>
      <w:rPr>
        <w:rFonts w:ascii="Wingdings" w:hAnsi="Wingdings" w:hint="default"/>
      </w:rPr>
    </w:lvl>
    <w:lvl w:ilvl="6" w:tplc="040C0001">
      <w:start w:val="1"/>
      <w:numFmt w:val="bullet"/>
      <w:lvlText w:val=""/>
      <w:lvlJc w:val="left"/>
      <w:pPr>
        <w:tabs>
          <w:tab w:val="num" w:pos="6174"/>
        </w:tabs>
        <w:ind w:left="6174" w:hanging="360"/>
      </w:pPr>
      <w:rPr>
        <w:rFonts w:ascii="Symbol" w:hAnsi="Symbol" w:hint="default"/>
      </w:rPr>
    </w:lvl>
    <w:lvl w:ilvl="7" w:tplc="040C0003">
      <w:start w:val="1"/>
      <w:numFmt w:val="bullet"/>
      <w:lvlText w:val="o"/>
      <w:lvlJc w:val="left"/>
      <w:pPr>
        <w:tabs>
          <w:tab w:val="num" w:pos="6894"/>
        </w:tabs>
        <w:ind w:left="6894" w:hanging="360"/>
      </w:pPr>
      <w:rPr>
        <w:rFonts w:ascii="Courier New" w:hAnsi="Courier New" w:hint="default"/>
      </w:rPr>
    </w:lvl>
    <w:lvl w:ilvl="8" w:tplc="040C0005">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049676F"/>
    <w:multiLevelType w:val="hybridMultilevel"/>
    <w:tmpl w:val="10969624"/>
    <w:lvl w:ilvl="0" w:tplc="D04802FE">
      <w:numFmt w:val="bullet"/>
      <w:lvlText w:val="-"/>
      <w:lvlJc w:val="left"/>
      <w:pPr>
        <w:tabs>
          <w:tab w:val="num" w:pos="1494"/>
        </w:tabs>
        <w:ind w:left="1494" w:hanging="360"/>
      </w:pPr>
      <w:rPr>
        <w:rFonts w:ascii="Times New Roman" w:eastAsia="Times New Roman" w:hAnsi="Times New Roman" w:hint="default"/>
      </w:rPr>
    </w:lvl>
    <w:lvl w:ilvl="1" w:tplc="040C0003">
      <w:start w:val="1"/>
      <w:numFmt w:val="bullet"/>
      <w:lvlText w:val="o"/>
      <w:lvlJc w:val="left"/>
      <w:pPr>
        <w:tabs>
          <w:tab w:val="num" w:pos="2214"/>
        </w:tabs>
        <w:ind w:left="2214" w:hanging="360"/>
      </w:pPr>
      <w:rPr>
        <w:rFonts w:ascii="Courier New" w:hAnsi="Courier New" w:hint="default"/>
      </w:rPr>
    </w:lvl>
    <w:lvl w:ilvl="2" w:tplc="040C0005">
      <w:start w:val="1"/>
      <w:numFmt w:val="bullet"/>
      <w:lvlText w:val=""/>
      <w:lvlJc w:val="left"/>
      <w:pPr>
        <w:tabs>
          <w:tab w:val="num" w:pos="2934"/>
        </w:tabs>
        <w:ind w:left="2934" w:hanging="360"/>
      </w:pPr>
      <w:rPr>
        <w:rFonts w:ascii="Wingdings" w:hAnsi="Wingdings" w:hint="default"/>
      </w:rPr>
    </w:lvl>
    <w:lvl w:ilvl="3" w:tplc="040C0001">
      <w:start w:val="1"/>
      <w:numFmt w:val="bullet"/>
      <w:lvlText w:val=""/>
      <w:lvlJc w:val="left"/>
      <w:pPr>
        <w:tabs>
          <w:tab w:val="num" w:pos="3654"/>
        </w:tabs>
        <w:ind w:left="3654" w:hanging="360"/>
      </w:pPr>
      <w:rPr>
        <w:rFonts w:ascii="Symbol" w:hAnsi="Symbol" w:hint="default"/>
      </w:rPr>
    </w:lvl>
    <w:lvl w:ilvl="4" w:tplc="040C0003">
      <w:start w:val="1"/>
      <w:numFmt w:val="bullet"/>
      <w:lvlText w:val="o"/>
      <w:lvlJc w:val="left"/>
      <w:pPr>
        <w:tabs>
          <w:tab w:val="num" w:pos="4374"/>
        </w:tabs>
        <w:ind w:left="4374" w:hanging="360"/>
      </w:pPr>
      <w:rPr>
        <w:rFonts w:ascii="Courier New" w:hAnsi="Courier New" w:hint="default"/>
      </w:rPr>
    </w:lvl>
    <w:lvl w:ilvl="5" w:tplc="040C0005">
      <w:start w:val="1"/>
      <w:numFmt w:val="bullet"/>
      <w:lvlText w:val=""/>
      <w:lvlJc w:val="left"/>
      <w:pPr>
        <w:tabs>
          <w:tab w:val="num" w:pos="5094"/>
        </w:tabs>
        <w:ind w:left="5094" w:hanging="360"/>
      </w:pPr>
      <w:rPr>
        <w:rFonts w:ascii="Wingdings" w:hAnsi="Wingdings" w:hint="default"/>
      </w:rPr>
    </w:lvl>
    <w:lvl w:ilvl="6" w:tplc="040C0001">
      <w:start w:val="1"/>
      <w:numFmt w:val="bullet"/>
      <w:lvlText w:val=""/>
      <w:lvlJc w:val="left"/>
      <w:pPr>
        <w:tabs>
          <w:tab w:val="num" w:pos="5814"/>
        </w:tabs>
        <w:ind w:left="5814" w:hanging="360"/>
      </w:pPr>
      <w:rPr>
        <w:rFonts w:ascii="Symbol" w:hAnsi="Symbol" w:hint="default"/>
      </w:rPr>
    </w:lvl>
    <w:lvl w:ilvl="7" w:tplc="040C0003">
      <w:start w:val="1"/>
      <w:numFmt w:val="bullet"/>
      <w:lvlText w:val="o"/>
      <w:lvlJc w:val="left"/>
      <w:pPr>
        <w:tabs>
          <w:tab w:val="num" w:pos="6534"/>
        </w:tabs>
        <w:ind w:left="6534" w:hanging="360"/>
      </w:pPr>
      <w:rPr>
        <w:rFonts w:ascii="Courier New" w:hAnsi="Courier New" w:hint="default"/>
      </w:rPr>
    </w:lvl>
    <w:lvl w:ilvl="8" w:tplc="040C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21846D58"/>
    <w:multiLevelType w:val="hybridMultilevel"/>
    <w:tmpl w:val="1FE60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26DD1"/>
    <w:multiLevelType w:val="singleLevel"/>
    <w:tmpl w:val="8E5493A2"/>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3DB37DF"/>
    <w:multiLevelType w:val="hybridMultilevel"/>
    <w:tmpl w:val="34642D58"/>
    <w:lvl w:ilvl="0" w:tplc="45E26CE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EF20575"/>
    <w:multiLevelType w:val="hybridMultilevel"/>
    <w:tmpl w:val="38547B0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315881"/>
    <w:multiLevelType w:val="hybridMultilevel"/>
    <w:tmpl w:val="102CDD5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pStyle w:val="12"/>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276671"/>
    <w:multiLevelType w:val="hybridMultilevel"/>
    <w:tmpl w:val="9E0E0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B914414"/>
    <w:multiLevelType w:val="hybridMultilevel"/>
    <w:tmpl w:val="1E46DE52"/>
    <w:lvl w:ilvl="0" w:tplc="6346D63A">
      <w:start w:val="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1583F7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66A649C4"/>
    <w:multiLevelType w:val="multilevel"/>
    <w:tmpl w:val="55341612"/>
    <w:lvl w:ilvl="0">
      <w:start w:val="1"/>
      <w:numFmt w:val="bullet"/>
      <w:pStyle w:val="Listepuces"/>
      <w:lvlText w:val=""/>
      <w:lvlJc w:val="left"/>
      <w:pPr>
        <w:tabs>
          <w:tab w:val="num" w:pos="227"/>
        </w:tabs>
        <w:ind w:left="227" w:hanging="227"/>
      </w:pPr>
      <w:rPr>
        <w:rFonts w:ascii="Symbol" w:hAnsi="Symbol" w:hint="default"/>
        <w:color w:val="1F497D" w:themeColor="text2"/>
        <w:position w:val="-1"/>
        <w:sz w:val="20"/>
      </w:rPr>
    </w:lvl>
    <w:lvl w:ilvl="1">
      <w:start w:val="1"/>
      <w:numFmt w:val="bullet"/>
      <w:pStyle w:val="Listepuces2"/>
      <w:lvlText w:val="-"/>
      <w:lvlJc w:val="left"/>
      <w:pPr>
        <w:tabs>
          <w:tab w:val="num" w:pos="312"/>
        </w:tabs>
        <w:ind w:left="312" w:hanging="142"/>
      </w:pPr>
      <w:rPr>
        <w:rFonts w:ascii="Tahoma" w:hAnsi="Tahoma" w:cs="Times New Roman" w:hint="default"/>
      </w:rPr>
    </w:lvl>
    <w:lvl w:ilvl="2">
      <w:start w:val="1"/>
      <w:numFmt w:val="bullet"/>
      <w:lvlText w:val="."/>
      <w:lvlJc w:val="left"/>
      <w:pPr>
        <w:tabs>
          <w:tab w:val="num" w:pos="624"/>
        </w:tabs>
        <w:ind w:left="624" w:hanging="170"/>
      </w:pPr>
      <w:rPr>
        <w:rFonts w:ascii="Arial Gras" w:hAnsi="Arial Gras" w:hint="default"/>
        <w:b/>
        <w:i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7C5F64"/>
    <w:multiLevelType w:val="multilevel"/>
    <w:tmpl w:val="9A06786E"/>
    <w:lvl w:ilvl="0">
      <w:start w:val="1"/>
      <w:numFmt w:val="bullet"/>
      <w:lvlText w:val=""/>
      <w:lvlJc w:val="left"/>
      <w:pPr>
        <w:tabs>
          <w:tab w:val="num" w:pos="360"/>
        </w:tabs>
        <w:ind w:left="360" w:hanging="360"/>
      </w:pPr>
      <w:rPr>
        <w:rFonts w:ascii="Wingdings" w:hAnsi="Wingdings" w:hint="default"/>
        <w:color w:val="auto"/>
        <w:spacing w:val="0"/>
        <w:w w:val="100"/>
        <w:position w:val="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15" w15:restartNumberingAfterBreak="0">
    <w:nsid w:val="6AE225F7"/>
    <w:multiLevelType w:val="hybridMultilevel"/>
    <w:tmpl w:val="A3F22ABE"/>
    <w:lvl w:ilvl="0" w:tplc="8D3EF3EE">
      <w:start w:val="6"/>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6EC37D8D"/>
    <w:multiLevelType w:val="hybridMultilevel"/>
    <w:tmpl w:val="C92C445C"/>
    <w:lvl w:ilvl="0" w:tplc="895C1AC4">
      <w:start w:val="2"/>
      <w:numFmt w:val="bullet"/>
      <w:lvlText w:val="-"/>
      <w:lvlJc w:val="left"/>
      <w:pPr>
        <w:ind w:left="1145" w:hanging="360"/>
      </w:pPr>
      <w:rPr>
        <w:rFonts w:ascii="Calibri" w:eastAsia="Calibri" w:hAnsi="Calibri" w:cs="Times New Roman" w:hint="default"/>
      </w:rPr>
    </w:lvl>
    <w:lvl w:ilvl="1" w:tplc="FFFFFFFF">
      <w:start w:val="1"/>
      <w:numFmt w:val="bullet"/>
      <w:lvlText w:val="o"/>
      <w:lvlJc w:val="left"/>
      <w:pPr>
        <w:ind w:left="1865" w:hanging="360"/>
      </w:pPr>
      <w:rPr>
        <w:rFonts w:ascii="Courier New" w:hAnsi="Courier New" w:cs="Times New Roman"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Times New Roman"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Times New Roman" w:hint="default"/>
      </w:rPr>
    </w:lvl>
    <w:lvl w:ilvl="8" w:tplc="FFFFFFFF">
      <w:start w:val="1"/>
      <w:numFmt w:val="bullet"/>
      <w:lvlText w:val=""/>
      <w:lvlJc w:val="left"/>
      <w:pPr>
        <w:ind w:left="6905" w:hanging="360"/>
      </w:pPr>
      <w:rPr>
        <w:rFonts w:ascii="Wingdings" w:hAnsi="Wingdings" w:hint="default"/>
      </w:rPr>
    </w:lvl>
  </w:abstractNum>
  <w:abstractNum w:abstractNumId="17" w15:restartNumberingAfterBreak="0">
    <w:nsid w:val="717446F0"/>
    <w:multiLevelType w:val="hybridMultilevel"/>
    <w:tmpl w:val="7018D6F6"/>
    <w:lvl w:ilvl="0" w:tplc="040C0005">
      <w:start w:val="1"/>
      <w:numFmt w:val="bullet"/>
      <w:lvlText w:val=""/>
      <w:lvlJc w:val="left"/>
      <w:pPr>
        <w:tabs>
          <w:tab w:val="num" w:pos="1854"/>
        </w:tabs>
        <w:ind w:left="1854" w:hanging="360"/>
      </w:pPr>
      <w:rPr>
        <w:rFonts w:ascii="Wingdings" w:hAnsi="Wingdings" w:hint="default"/>
      </w:rPr>
    </w:lvl>
    <w:lvl w:ilvl="1" w:tplc="040C0003">
      <w:start w:val="1"/>
      <w:numFmt w:val="bullet"/>
      <w:lvlText w:val="o"/>
      <w:lvlJc w:val="left"/>
      <w:pPr>
        <w:tabs>
          <w:tab w:val="num" w:pos="2574"/>
        </w:tabs>
        <w:ind w:left="2574" w:hanging="360"/>
      </w:pPr>
      <w:rPr>
        <w:rFonts w:ascii="Courier New" w:hAnsi="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start w:val="1"/>
      <w:numFmt w:val="bullet"/>
      <w:lvlText w:val=""/>
      <w:lvlJc w:val="left"/>
      <w:pPr>
        <w:tabs>
          <w:tab w:val="num" w:pos="4014"/>
        </w:tabs>
        <w:ind w:left="4014" w:hanging="360"/>
      </w:pPr>
      <w:rPr>
        <w:rFonts w:ascii="Symbol" w:hAnsi="Symbol" w:hint="default"/>
      </w:rPr>
    </w:lvl>
    <w:lvl w:ilvl="4" w:tplc="040C0003">
      <w:start w:val="1"/>
      <w:numFmt w:val="bullet"/>
      <w:lvlText w:val="o"/>
      <w:lvlJc w:val="left"/>
      <w:pPr>
        <w:tabs>
          <w:tab w:val="num" w:pos="4734"/>
        </w:tabs>
        <w:ind w:left="4734" w:hanging="360"/>
      </w:pPr>
      <w:rPr>
        <w:rFonts w:ascii="Courier New" w:hAnsi="Courier New" w:hint="default"/>
      </w:rPr>
    </w:lvl>
    <w:lvl w:ilvl="5" w:tplc="040C0005">
      <w:start w:val="1"/>
      <w:numFmt w:val="bullet"/>
      <w:lvlText w:val=""/>
      <w:lvlJc w:val="left"/>
      <w:pPr>
        <w:tabs>
          <w:tab w:val="num" w:pos="5454"/>
        </w:tabs>
        <w:ind w:left="5454" w:hanging="360"/>
      </w:pPr>
      <w:rPr>
        <w:rFonts w:ascii="Wingdings" w:hAnsi="Wingdings" w:hint="default"/>
      </w:rPr>
    </w:lvl>
    <w:lvl w:ilvl="6" w:tplc="040C0001">
      <w:start w:val="1"/>
      <w:numFmt w:val="bullet"/>
      <w:lvlText w:val=""/>
      <w:lvlJc w:val="left"/>
      <w:pPr>
        <w:tabs>
          <w:tab w:val="num" w:pos="6174"/>
        </w:tabs>
        <w:ind w:left="6174" w:hanging="360"/>
      </w:pPr>
      <w:rPr>
        <w:rFonts w:ascii="Symbol" w:hAnsi="Symbol" w:hint="default"/>
      </w:rPr>
    </w:lvl>
    <w:lvl w:ilvl="7" w:tplc="040C0003">
      <w:start w:val="1"/>
      <w:numFmt w:val="bullet"/>
      <w:lvlText w:val="o"/>
      <w:lvlJc w:val="left"/>
      <w:pPr>
        <w:tabs>
          <w:tab w:val="num" w:pos="6894"/>
        </w:tabs>
        <w:ind w:left="6894" w:hanging="360"/>
      </w:pPr>
      <w:rPr>
        <w:rFonts w:ascii="Courier New" w:hAnsi="Courier New" w:hint="default"/>
      </w:rPr>
    </w:lvl>
    <w:lvl w:ilvl="8" w:tplc="040C0005">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78801C10"/>
    <w:multiLevelType w:val="hybridMultilevel"/>
    <w:tmpl w:val="32F89CDA"/>
    <w:lvl w:ilvl="0" w:tplc="895C1AC4">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4C4941"/>
    <w:multiLevelType w:val="hybridMultilevel"/>
    <w:tmpl w:val="CF52228E"/>
    <w:lvl w:ilvl="0" w:tplc="45E26CE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54106841">
    <w:abstractNumId w:val="9"/>
  </w:num>
  <w:num w:numId="2" w16cid:durableId="1373311872">
    <w:abstractNumId w:val="4"/>
  </w:num>
  <w:num w:numId="3" w16cid:durableId="1185171168">
    <w:abstractNumId w:val="8"/>
  </w:num>
  <w:num w:numId="4" w16cid:durableId="57897891">
    <w:abstractNumId w:val="3"/>
  </w:num>
  <w:num w:numId="5" w16cid:durableId="1625040736">
    <w:abstractNumId w:val="17"/>
  </w:num>
  <w:num w:numId="6" w16cid:durableId="1240554323">
    <w:abstractNumId w:val="12"/>
  </w:num>
  <w:num w:numId="7" w16cid:durableId="806583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9580464">
    <w:abstractNumId w:val="14"/>
  </w:num>
  <w:num w:numId="9" w16cid:durableId="1412267047">
    <w:abstractNumId w:val="0"/>
  </w:num>
  <w:num w:numId="10" w16cid:durableId="1235239226">
    <w:abstractNumId w:val="15"/>
  </w:num>
  <w:num w:numId="11" w16cid:durableId="962232046">
    <w:abstractNumId w:val="10"/>
  </w:num>
  <w:num w:numId="12" w16cid:durableId="123815662">
    <w:abstractNumId w:val="6"/>
    <w:lvlOverride w:ilvl="0">
      <w:startOverride w:val="1"/>
    </w:lvlOverride>
  </w:num>
  <w:num w:numId="13" w16cid:durableId="518159282">
    <w:abstractNumId w:val="11"/>
  </w:num>
  <w:num w:numId="14" w16cid:durableId="769742806">
    <w:abstractNumId w:val="7"/>
  </w:num>
  <w:num w:numId="15" w16cid:durableId="514270489">
    <w:abstractNumId w:val="19"/>
  </w:num>
  <w:num w:numId="16" w16cid:durableId="1183205601">
    <w:abstractNumId w:val="1"/>
  </w:num>
  <w:num w:numId="17" w16cid:durableId="1089156661">
    <w:abstractNumId w:val="2"/>
  </w:num>
  <w:num w:numId="18" w16cid:durableId="830801558">
    <w:abstractNumId w:val="16"/>
  </w:num>
  <w:num w:numId="19" w16cid:durableId="1390957472">
    <w:abstractNumId w:val="18"/>
  </w:num>
  <w:num w:numId="20" w16cid:durableId="508253533">
    <w:abstractNumId w:val="13"/>
  </w:num>
  <w:num w:numId="21" w16cid:durableId="87323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24"/>
    <w:rsid w:val="0007761E"/>
    <w:rsid w:val="000E591F"/>
    <w:rsid w:val="00177A7B"/>
    <w:rsid w:val="001B3B21"/>
    <w:rsid w:val="001E62AD"/>
    <w:rsid w:val="00396737"/>
    <w:rsid w:val="003E3A7C"/>
    <w:rsid w:val="004C7727"/>
    <w:rsid w:val="00503624"/>
    <w:rsid w:val="00652CF9"/>
    <w:rsid w:val="00730522"/>
    <w:rsid w:val="007634A4"/>
    <w:rsid w:val="00775185"/>
    <w:rsid w:val="007966E4"/>
    <w:rsid w:val="008016FD"/>
    <w:rsid w:val="00873AFB"/>
    <w:rsid w:val="008A2BBA"/>
    <w:rsid w:val="0093159B"/>
    <w:rsid w:val="009471BF"/>
    <w:rsid w:val="00993900"/>
    <w:rsid w:val="00A32D1B"/>
    <w:rsid w:val="00A67B83"/>
    <w:rsid w:val="00AD4278"/>
    <w:rsid w:val="00AE1C5F"/>
    <w:rsid w:val="00B8179A"/>
    <w:rsid w:val="00BE3BBB"/>
    <w:rsid w:val="00BF206A"/>
    <w:rsid w:val="00C53C17"/>
    <w:rsid w:val="00DB0D83"/>
    <w:rsid w:val="00E74D1F"/>
    <w:rsid w:val="00EB3A10"/>
    <w:rsid w:val="00EB76DF"/>
    <w:rsid w:val="00EC7102"/>
    <w:rsid w:val="00EE632E"/>
    <w:rsid w:val="00EF24CD"/>
    <w:rsid w:val="00F7513E"/>
    <w:rsid w:val="00F8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F787D"/>
  <w15:docId w15:val="{A62ED04C-F651-4E64-802F-CD71A84D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uiPriority="0" w:qFormat="1"/>
    <w:lsdException w:name="heading 6" w:locked="1" w:semiHidden="1" w:uiPriority="9" w:unhideWhenUsed="1" w:qFormat="1"/>
    <w:lsdException w:name="heading 7" w:locked="1" w:uiPriority="0" w:qFormat="1"/>
    <w:lsdException w:name="heading 8" w:locked="1" w:semiHidden="1"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1E"/>
    <w:pPr>
      <w:suppressAutoHyphens/>
      <w:spacing w:line="276" w:lineRule="auto"/>
    </w:pPr>
    <w:rPr>
      <w:szCs w:val="24"/>
    </w:rPr>
  </w:style>
  <w:style w:type="paragraph" w:styleId="Titre1">
    <w:name w:val="heading 1"/>
    <w:basedOn w:val="Normal"/>
    <w:next w:val="Normal"/>
    <w:link w:val="Titre1Car"/>
    <w:uiPriority w:val="99"/>
    <w:qFormat/>
    <w:rsid w:val="0007761E"/>
    <w:pPr>
      <w:keepNext/>
      <w:numPr>
        <w:numId w:val="6"/>
      </w:numPr>
      <w:spacing w:before="360" w:after="120"/>
      <w:outlineLvl w:val="0"/>
    </w:pPr>
    <w:rPr>
      <w:rFonts w:ascii="Arial" w:hAnsi="Arial" w:cs="Arial"/>
      <w:bCs/>
      <w:color w:val="C5D200"/>
      <w:kern w:val="32"/>
      <w:sz w:val="32"/>
      <w:szCs w:val="32"/>
    </w:rPr>
  </w:style>
  <w:style w:type="paragraph" w:styleId="Titre2">
    <w:name w:val="heading 2"/>
    <w:basedOn w:val="Normal"/>
    <w:next w:val="Normal"/>
    <w:link w:val="Titre2Car"/>
    <w:uiPriority w:val="99"/>
    <w:qFormat/>
    <w:rsid w:val="0007761E"/>
    <w:pPr>
      <w:keepNext/>
      <w:numPr>
        <w:ilvl w:val="1"/>
        <w:numId w:val="6"/>
      </w:numPr>
      <w:autoSpaceDE w:val="0"/>
      <w:autoSpaceDN w:val="0"/>
      <w:adjustRightInd w:val="0"/>
      <w:spacing w:before="240" w:after="120"/>
      <w:ind w:left="578" w:hanging="578"/>
      <w:outlineLvl w:val="1"/>
    </w:pPr>
    <w:rPr>
      <w:bCs/>
      <w:color w:val="C5D200"/>
      <w:sz w:val="28"/>
    </w:rPr>
  </w:style>
  <w:style w:type="paragraph" w:styleId="Titre3">
    <w:name w:val="heading 3"/>
    <w:basedOn w:val="Normal"/>
    <w:next w:val="Normal"/>
    <w:link w:val="Titre3Car"/>
    <w:uiPriority w:val="99"/>
    <w:qFormat/>
    <w:rsid w:val="0007761E"/>
    <w:pPr>
      <w:keepNext/>
      <w:numPr>
        <w:ilvl w:val="2"/>
        <w:numId w:val="6"/>
      </w:numPr>
      <w:autoSpaceDE w:val="0"/>
      <w:autoSpaceDN w:val="0"/>
      <w:adjustRightInd w:val="0"/>
      <w:spacing w:before="240" w:after="120"/>
      <w:jc w:val="both"/>
      <w:outlineLvl w:val="2"/>
    </w:pPr>
    <w:rPr>
      <w:bCs/>
      <w:iCs/>
      <w:color w:val="C5D200"/>
    </w:rPr>
  </w:style>
  <w:style w:type="paragraph" w:styleId="Titre4">
    <w:name w:val="heading 4"/>
    <w:basedOn w:val="Normal"/>
    <w:next w:val="Normal"/>
    <w:link w:val="Titre4Car"/>
    <w:uiPriority w:val="9"/>
    <w:semiHidden/>
    <w:unhideWhenUsed/>
    <w:qFormat/>
    <w:locked/>
    <w:rsid w:val="0007761E"/>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9"/>
    <w:qFormat/>
    <w:rsid w:val="001E62AD"/>
    <w:pPr>
      <w:keepNext/>
      <w:numPr>
        <w:ilvl w:val="4"/>
        <w:numId w:val="6"/>
      </w:numPr>
      <w:autoSpaceDE w:val="0"/>
      <w:autoSpaceDN w:val="0"/>
      <w:adjustRightInd w:val="0"/>
      <w:jc w:val="center"/>
      <w:outlineLvl w:val="4"/>
    </w:pPr>
    <w:rPr>
      <w:b/>
      <w:bCs/>
      <w:u w:val="single"/>
    </w:rPr>
  </w:style>
  <w:style w:type="paragraph" w:styleId="Titre6">
    <w:name w:val="heading 6"/>
    <w:basedOn w:val="Normal"/>
    <w:next w:val="Normal"/>
    <w:link w:val="Titre6Car"/>
    <w:uiPriority w:val="9"/>
    <w:semiHidden/>
    <w:unhideWhenUsed/>
    <w:qFormat/>
    <w:locked/>
    <w:rsid w:val="0007761E"/>
    <w:pPr>
      <w:numPr>
        <w:ilvl w:val="5"/>
        <w:numId w:val="6"/>
      </w:numPr>
      <w:spacing w:before="240" w:after="60"/>
      <w:outlineLvl w:val="5"/>
    </w:pPr>
    <w:rPr>
      <w:rFonts w:asciiTheme="minorHAnsi" w:eastAsiaTheme="minorEastAsia" w:hAnsiTheme="minorHAnsi" w:cstheme="minorBidi"/>
      <w:b/>
      <w:bCs/>
      <w:szCs w:val="22"/>
    </w:rPr>
  </w:style>
  <w:style w:type="paragraph" w:styleId="Titre7">
    <w:name w:val="heading 7"/>
    <w:basedOn w:val="Normal"/>
    <w:next w:val="Normal"/>
    <w:link w:val="Titre7Car"/>
    <w:uiPriority w:val="99"/>
    <w:qFormat/>
    <w:rsid w:val="001E62AD"/>
    <w:pPr>
      <w:keepNext/>
      <w:numPr>
        <w:ilvl w:val="6"/>
        <w:numId w:val="6"/>
      </w:numPr>
      <w:autoSpaceDE w:val="0"/>
      <w:autoSpaceDN w:val="0"/>
      <w:adjustRightInd w:val="0"/>
      <w:jc w:val="center"/>
      <w:outlineLvl w:val="6"/>
    </w:pPr>
    <w:rPr>
      <w:b/>
      <w:bCs/>
    </w:rPr>
  </w:style>
  <w:style w:type="paragraph" w:styleId="Titre8">
    <w:name w:val="heading 8"/>
    <w:basedOn w:val="Normal"/>
    <w:next w:val="Normal"/>
    <w:link w:val="Titre8Car"/>
    <w:uiPriority w:val="99"/>
    <w:semiHidden/>
    <w:unhideWhenUsed/>
    <w:qFormat/>
    <w:locked/>
    <w:rsid w:val="0007761E"/>
    <w:pPr>
      <w:numPr>
        <w:ilvl w:val="7"/>
        <w:numId w:val="6"/>
      </w:numPr>
      <w:spacing w:before="240" w:after="60"/>
      <w:outlineLvl w:val="7"/>
    </w:pPr>
    <w:rPr>
      <w:rFonts w:asciiTheme="minorHAnsi" w:eastAsiaTheme="minorEastAsia" w:hAnsiTheme="minorHAnsi" w:cstheme="minorBidi"/>
      <w:i/>
      <w:iCs/>
      <w:sz w:val="24"/>
    </w:rPr>
  </w:style>
  <w:style w:type="paragraph" w:styleId="Titre9">
    <w:name w:val="heading 9"/>
    <w:basedOn w:val="Normal"/>
    <w:next w:val="Normal"/>
    <w:link w:val="Titre9Car"/>
    <w:uiPriority w:val="99"/>
    <w:qFormat/>
    <w:rsid w:val="001E62AD"/>
    <w:pPr>
      <w:keepNext/>
      <w:numPr>
        <w:ilvl w:val="8"/>
        <w:numId w:val="6"/>
      </w:numPr>
      <w:tabs>
        <w:tab w:val="left" w:pos="4253"/>
      </w:tabs>
      <w:autoSpaceDE w:val="0"/>
      <w:autoSpaceDN w:val="0"/>
      <w:adjustRightInd w:val="0"/>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6B2153"/>
    <w:rPr>
      <w:rFonts w:asciiTheme="majorHAnsi" w:eastAsiaTheme="majorEastAsia" w:hAnsiTheme="majorHAnsi" w:cstheme="majorBidi"/>
      <w:b/>
      <w:bCs/>
      <w:kern w:val="32"/>
      <w:sz w:val="32"/>
      <w:szCs w:val="32"/>
    </w:rPr>
  </w:style>
  <w:style w:type="character" w:customStyle="1" w:styleId="Heading2Char">
    <w:name w:val="Heading 2 Char"/>
    <w:basedOn w:val="Policepardfaut"/>
    <w:uiPriority w:val="9"/>
    <w:semiHidden/>
    <w:rsid w:val="006B2153"/>
    <w:rPr>
      <w:rFonts w:asciiTheme="majorHAnsi" w:eastAsiaTheme="majorEastAsia" w:hAnsiTheme="majorHAnsi" w:cstheme="majorBidi"/>
      <w:b/>
      <w:bCs/>
      <w:i/>
      <w:iCs/>
      <w:sz w:val="28"/>
      <w:szCs w:val="28"/>
    </w:rPr>
  </w:style>
  <w:style w:type="character" w:customStyle="1" w:styleId="Heading3Char">
    <w:name w:val="Heading 3 Char"/>
    <w:basedOn w:val="Policepardfaut"/>
    <w:uiPriority w:val="9"/>
    <w:semiHidden/>
    <w:rsid w:val="006B2153"/>
    <w:rPr>
      <w:rFonts w:asciiTheme="majorHAnsi" w:eastAsiaTheme="majorEastAsia" w:hAnsiTheme="majorHAnsi" w:cstheme="majorBidi"/>
      <w:b/>
      <w:bCs/>
      <w:sz w:val="26"/>
      <w:szCs w:val="26"/>
    </w:rPr>
  </w:style>
  <w:style w:type="character" w:customStyle="1" w:styleId="Heading5Char">
    <w:name w:val="Heading 5 Char"/>
    <w:basedOn w:val="Policepardfaut"/>
    <w:uiPriority w:val="9"/>
    <w:semiHidden/>
    <w:rsid w:val="006B2153"/>
    <w:rPr>
      <w:rFonts w:asciiTheme="minorHAnsi" w:eastAsiaTheme="minorEastAsia" w:hAnsiTheme="minorHAnsi" w:cstheme="minorBidi"/>
      <w:b/>
      <w:bCs/>
      <w:i/>
      <w:iCs/>
      <w:sz w:val="26"/>
      <w:szCs w:val="26"/>
    </w:rPr>
  </w:style>
  <w:style w:type="character" w:customStyle="1" w:styleId="Heading7Char">
    <w:name w:val="Heading 7 Char"/>
    <w:basedOn w:val="Policepardfaut"/>
    <w:uiPriority w:val="9"/>
    <w:semiHidden/>
    <w:rsid w:val="006B2153"/>
    <w:rPr>
      <w:rFonts w:asciiTheme="minorHAnsi" w:eastAsiaTheme="minorEastAsia" w:hAnsiTheme="minorHAnsi" w:cstheme="minorBidi"/>
      <w:sz w:val="24"/>
      <w:szCs w:val="24"/>
    </w:rPr>
  </w:style>
  <w:style w:type="character" w:customStyle="1" w:styleId="Heading9Char">
    <w:name w:val="Heading 9 Char"/>
    <w:basedOn w:val="Policepardfaut"/>
    <w:uiPriority w:val="9"/>
    <w:semiHidden/>
    <w:rsid w:val="006B2153"/>
    <w:rPr>
      <w:rFonts w:asciiTheme="majorHAnsi" w:eastAsiaTheme="majorEastAsia" w:hAnsiTheme="majorHAnsi" w:cstheme="majorBidi"/>
    </w:rPr>
  </w:style>
  <w:style w:type="character" w:customStyle="1" w:styleId="Titre1Car">
    <w:name w:val="Titre 1 Car"/>
    <w:basedOn w:val="Policepardfaut"/>
    <w:link w:val="Titre1"/>
    <w:uiPriority w:val="99"/>
    <w:locked/>
    <w:rsid w:val="0007761E"/>
    <w:rPr>
      <w:rFonts w:ascii="Arial" w:hAnsi="Arial" w:cs="Arial"/>
      <w:bCs/>
      <w:color w:val="C5D200"/>
      <w:kern w:val="32"/>
      <w:sz w:val="32"/>
      <w:szCs w:val="32"/>
    </w:rPr>
  </w:style>
  <w:style w:type="character" w:customStyle="1" w:styleId="Titre2Car">
    <w:name w:val="Titre 2 Car"/>
    <w:basedOn w:val="Policepardfaut"/>
    <w:link w:val="Titre2"/>
    <w:uiPriority w:val="99"/>
    <w:locked/>
    <w:rsid w:val="0007761E"/>
    <w:rPr>
      <w:bCs/>
      <w:color w:val="C5D200"/>
      <w:sz w:val="28"/>
      <w:szCs w:val="24"/>
    </w:rPr>
  </w:style>
  <w:style w:type="character" w:customStyle="1" w:styleId="Titre3Car">
    <w:name w:val="Titre 3 Car"/>
    <w:basedOn w:val="Policepardfaut"/>
    <w:link w:val="Titre3"/>
    <w:uiPriority w:val="99"/>
    <w:locked/>
    <w:rsid w:val="0007761E"/>
    <w:rPr>
      <w:bCs/>
      <w:iCs/>
      <w:color w:val="C5D200"/>
      <w:szCs w:val="24"/>
    </w:rPr>
  </w:style>
  <w:style w:type="character" w:customStyle="1" w:styleId="Titre5Car">
    <w:name w:val="Titre 5 Car"/>
    <w:basedOn w:val="Policepardfaut"/>
    <w:link w:val="Titre5"/>
    <w:uiPriority w:val="99"/>
    <w:locked/>
    <w:rsid w:val="001E62AD"/>
    <w:rPr>
      <w:b/>
      <w:bCs/>
      <w:szCs w:val="24"/>
      <w:u w:val="single"/>
    </w:rPr>
  </w:style>
  <w:style w:type="character" w:customStyle="1" w:styleId="Titre7Car">
    <w:name w:val="Titre 7 Car"/>
    <w:basedOn w:val="Policepardfaut"/>
    <w:link w:val="Titre7"/>
    <w:uiPriority w:val="99"/>
    <w:locked/>
    <w:rsid w:val="001E62AD"/>
    <w:rPr>
      <w:b/>
      <w:bCs/>
      <w:szCs w:val="24"/>
    </w:rPr>
  </w:style>
  <w:style w:type="character" w:customStyle="1" w:styleId="Titre9Car">
    <w:name w:val="Titre 9 Car"/>
    <w:basedOn w:val="Policepardfaut"/>
    <w:link w:val="Titre9"/>
    <w:uiPriority w:val="99"/>
    <w:locked/>
    <w:rsid w:val="001E62AD"/>
    <w:rPr>
      <w:b/>
      <w:bCs/>
      <w:szCs w:val="24"/>
    </w:rPr>
  </w:style>
  <w:style w:type="paragraph" w:styleId="Corpsdetexte2">
    <w:name w:val="Body Text 2"/>
    <w:basedOn w:val="Normal"/>
    <w:link w:val="Corpsdetexte2Car"/>
    <w:uiPriority w:val="99"/>
    <w:rsid w:val="001E62AD"/>
    <w:pPr>
      <w:autoSpaceDE w:val="0"/>
      <w:autoSpaceDN w:val="0"/>
      <w:adjustRightInd w:val="0"/>
      <w:ind w:left="1134"/>
      <w:jc w:val="both"/>
    </w:pPr>
  </w:style>
  <w:style w:type="character" w:customStyle="1" w:styleId="BodyText2Char">
    <w:name w:val="Body Text 2 Char"/>
    <w:basedOn w:val="Policepardfaut"/>
    <w:uiPriority w:val="99"/>
    <w:semiHidden/>
    <w:rsid w:val="006B2153"/>
    <w:rPr>
      <w:rFonts w:ascii="Times New Roman" w:hAnsi="Times New Roman"/>
      <w:sz w:val="24"/>
      <w:szCs w:val="24"/>
    </w:rPr>
  </w:style>
  <w:style w:type="character" w:customStyle="1" w:styleId="Corpsdetexte2Car">
    <w:name w:val="Corps de texte 2 Car"/>
    <w:basedOn w:val="Policepardfaut"/>
    <w:link w:val="Corpsdetexte2"/>
    <w:uiPriority w:val="99"/>
    <w:semiHidden/>
    <w:locked/>
    <w:rsid w:val="001E62AD"/>
    <w:rPr>
      <w:rFonts w:ascii="Times New Roman" w:hAnsi="Times New Roman" w:cs="Times New Roman"/>
      <w:sz w:val="24"/>
      <w:szCs w:val="24"/>
    </w:rPr>
  </w:style>
  <w:style w:type="paragraph" w:styleId="Retraitcorpsdetexte2">
    <w:name w:val="Body Text Indent 2"/>
    <w:basedOn w:val="Normal"/>
    <w:link w:val="Retraitcorpsdetexte2Car"/>
    <w:uiPriority w:val="99"/>
    <w:rsid w:val="001E62AD"/>
    <w:pPr>
      <w:autoSpaceDE w:val="0"/>
      <w:autoSpaceDN w:val="0"/>
      <w:adjustRightInd w:val="0"/>
      <w:ind w:left="1134"/>
      <w:jc w:val="both"/>
    </w:pPr>
    <w:rPr>
      <w:b/>
      <w:bCs/>
    </w:rPr>
  </w:style>
  <w:style w:type="character" w:customStyle="1" w:styleId="BodyTextIndent2Char">
    <w:name w:val="Body Text Indent 2 Char"/>
    <w:basedOn w:val="Policepardfaut"/>
    <w:uiPriority w:val="99"/>
    <w:semiHidden/>
    <w:rsid w:val="006B2153"/>
    <w:rPr>
      <w:rFonts w:ascii="Times New Roman" w:hAnsi="Times New Roman"/>
      <w:sz w:val="24"/>
      <w:szCs w:val="24"/>
    </w:rPr>
  </w:style>
  <w:style w:type="character" w:customStyle="1" w:styleId="Retraitcorpsdetexte2Car">
    <w:name w:val="Retrait corps de texte 2 Car"/>
    <w:basedOn w:val="Policepardfaut"/>
    <w:link w:val="Retraitcorpsdetexte2"/>
    <w:uiPriority w:val="99"/>
    <w:semiHidden/>
    <w:locked/>
    <w:rsid w:val="001E62AD"/>
    <w:rPr>
      <w:rFonts w:ascii="Times New Roman" w:hAnsi="Times New Roman" w:cs="Times New Roman"/>
      <w:sz w:val="24"/>
      <w:szCs w:val="24"/>
    </w:rPr>
  </w:style>
  <w:style w:type="character" w:customStyle="1" w:styleId="Titre4Car">
    <w:name w:val="Titre 4 Car"/>
    <w:basedOn w:val="Policepardfaut"/>
    <w:link w:val="Titre4"/>
    <w:uiPriority w:val="9"/>
    <w:semiHidden/>
    <w:rsid w:val="0007761E"/>
    <w:rPr>
      <w:rFonts w:asciiTheme="minorHAnsi" w:eastAsiaTheme="minorEastAsia" w:hAnsiTheme="minorHAnsi" w:cstheme="minorBidi"/>
      <w:b/>
      <w:bCs/>
      <w:sz w:val="28"/>
      <w:szCs w:val="28"/>
    </w:rPr>
  </w:style>
  <w:style w:type="character" w:customStyle="1" w:styleId="Titre6Car">
    <w:name w:val="Titre 6 Car"/>
    <w:basedOn w:val="Policepardfaut"/>
    <w:link w:val="Titre6"/>
    <w:uiPriority w:val="9"/>
    <w:semiHidden/>
    <w:rsid w:val="0007761E"/>
    <w:rPr>
      <w:rFonts w:asciiTheme="minorHAnsi" w:eastAsiaTheme="minorEastAsia" w:hAnsiTheme="minorHAnsi" w:cstheme="minorBidi"/>
      <w:b/>
      <w:bCs/>
    </w:rPr>
  </w:style>
  <w:style w:type="character" w:customStyle="1" w:styleId="Titre8Car">
    <w:name w:val="Titre 8 Car"/>
    <w:basedOn w:val="Policepardfaut"/>
    <w:link w:val="Titre8"/>
    <w:uiPriority w:val="99"/>
    <w:semiHidden/>
    <w:rsid w:val="0007761E"/>
    <w:rPr>
      <w:rFonts w:asciiTheme="minorHAnsi" w:eastAsiaTheme="minorEastAsia" w:hAnsiTheme="minorHAnsi" w:cstheme="minorBidi"/>
      <w:i/>
      <w:iCs/>
      <w:sz w:val="24"/>
      <w:szCs w:val="24"/>
    </w:rPr>
  </w:style>
  <w:style w:type="paragraph" w:styleId="En-tte">
    <w:name w:val="header"/>
    <w:basedOn w:val="Normal"/>
    <w:link w:val="En-tteCar"/>
    <w:uiPriority w:val="99"/>
    <w:unhideWhenUsed/>
    <w:qFormat/>
    <w:rsid w:val="008016FD"/>
    <w:pPr>
      <w:tabs>
        <w:tab w:val="center" w:pos="4536"/>
        <w:tab w:val="right" w:pos="9072"/>
      </w:tabs>
    </w:pPr>
  </w:style>
  <w:style w:type="character" w:customStyle="1" w:styleId="En-tteCar">
    <w:name w:val="En-tête Car"/>
    <w:basedOn w:val="Policepardfaut"/>
    <w:link w:val="En-tte"/>
    <w:uiPriority w:val="99"/>
    <w:rsid w:val="008016FD"/>
    <w:rPr>
      <w:szCs w:val="24"/>
    </w:rPr>
  </w:style>
  <w:style w:type="paragraph" w:styleId="Pieddepage">
    <w:name w:val="footer"/>
    <w:basedOn w:val="Normal"/>
    <w:link w:val="PieddepageCar"/>
    <w:uiPriority w:val="99"/>
    <w:unhideWhenUsed/>
    <w:qFormat/>
    <w:rsid w:val="008016FD"/>
    <w:pPr>
      <w:tabs>
        <w:tab w:val="center" w:pos="4536"/>
        <w:tab w:val="right" w:pos="9072"/>
      </w:tabs>
    </w:pPr>
  </w:style>
  <w:style w:type="character" w:customStyle="1" w:styleId="PieddepageCar">
    <w:name w:val="Pied de page Car"/>
    <w:basedOn w:val="Policepardfaut"/>
    <w:link w:val="Pieddepage"/>
    <w:uiPriority w:val="99"/>
    <w:qFormat/>
    <w:rsid w:val="008016FD"/>
    <w:rPr>
      <w:szCs w:val="24"/>
    </w:rPr>
  </w:style>
  <w:style w:type="character" w:styleId="Lienhypertexte">
    <w:name w:val="Hyperlink"/>
    <w:uiPriority w:val="99"/>
    <w:unhideWhenUsed/>
    <w:rsid w:val="00C53C17"/>
    <w:rPr>
      <w:color w:val="0000FF"/>
      <w:u w:val="single"/>
    </w:rPr>
  </w:style>
  <w:style w:type="character" w:styleId="Lienhypertextesuivivisit">
    <w:name w:val="FollowedHyperlink"/>
    <w:uiPriority w:val="99"/>
    <w:semiHidden/>
    <w:unhideWhenUsed/>
    <w:rsid w:val="00C53C17"/>
    <w:rPr>
      <w:color w:val="800080"/>
      <w:u w:val="single"/>
    </w:rPr>
  </w:style>
  <w:style w:type="paragraph" w:customStyle="1" w:styleId="msonormal0">
    <w:name w:val="msonormal"/>
    <w:basedOn w:val="Normal"/>
    <w:uiPriority w:val="99"/>
    <w:semiHidden/>
    <w:rsid w:val="00C53C17"/>
    <w:pPr>
      <w:spacing w:before="280" w:after="280"/>
    </w:pPr>
    <w:rPr>
      <w:rFonts w:ascii="Times New Roman" w:hAnsi="Times New Roman"/>
      <w:sz w:val="24"/>
      <w:lang w:eastAsia="ar-SA"/>
    </w:rPr>
  </w:style>
  <w:style w:type="paragraph" w:styleId="NormalWeb">
    <w:name w:val="Normal (Web)"/>
    <w:basedOn w:val="Normal"/>
    <w:uiPriority w:val="99"/>
    <w:semiHidden/>
    <w:unhideWhenUsed/>
    <w:rsid w:val="00C53C17"/>
    <w:pPr>
      <w:spacing w:before="280" w:after="280"/>
    </w:pPr>
    <w:rPr>
      <w:rFonts w:ascii="Times New Roman" w:hAnsi="Times New Roman"/>
      <w:sz w:val="24"/>
      <w:lang w:eastAsia="ar-SA"/>
    </w:rPr>
  </w:style>
  <w:style w:type="paragraph" w:styleId="Commentaire">
    <w:name w:val="annotation text"/>
    <w:basedOn w:val="Normal"/>
    <w:link w:val="CommentaireCar"/>
    <w:uiPriority w:val="99"/>
    <w:semiHidden/>
    <w:unhideWhenUsed/>
    <w:rsid w:val="00C53C17"/>
    <w:pPr>
      <w:jc w:val="both"/>
    </w:pPr>
    <w:rPr>
      <w:sz w:val="20"/>
      <w:szCs w:val="20"/>
    </w:rPr>
  </w:style>
  <w:style w:type="character" w:customStyle="1" w:styleId="CommentaireCar">
    <w:name w:val="Commentaire Car"/>
    <w:basedOn w:val="Policepardfaut"/>
    <w:link w:val="Commentaire"/>
    <w:uiPriority w:val="99"/>
    <w:semiHidden/>
    <w:rsid w:val="00C53C17"/>
    <w:rPr>
      <w:sz w:val="20"/>
      <w:szCs w:val="20"/>
    </w:rPr>
  </w:style>
  <w:style w:type="paragraph" w:styleId="Corpsdetexte">
    <w:name w:val="Body Text"/>
    <w:basedOn w:val="Normal"/>
    <w:link w:val="CorpsdetexteCar"/>
    <w:uiPriority w:val="99"/>
    <w:semiHidden/>
    <w:unhideWhenUsed/>
    <w:rsid w:val="00C53C17"/>
    <w:pPr>
      <w:spacing w:after="120"/>
      <w:jc w:val="both"/>
    </w:pPr>
    <w:rPr>
      <w:sz w:val="20"/>
      <w:szCs w:val="20"/>
    </w:rPr>
  </w:style>
  <w:style w:type="character" w:customStyle="1" w:styleId="CorpsdetexteCar">
    <w:name w:val="Corps de texte Car"/>
    <w:basedOn w:val="Policepardfaut"/>
    <w:link w:val="Corpsdetexte"/>
    <w:uiPriority w:val="99"/>
    <w:semiHidden/>
    <w:rsid w:val="00C53C17"/>
    <w:rPr>
      <w:sz w:val="20"/>
      <w:szCs w:val="20"/>
    </w:rPr>
  </w:style>
  <w:style w:type="paragraph" w:styleId="Corpsdetexte3">
    <w:name w:val="Body Text 3"/>
    <w:basedOn w:val="Normal"/>
    <w:link w:val="Corpsdetexte3Car"/>
    <w:uiPriority w:val="99"/>
    <w:semiHidden/>
    <w:unhideWhenUsed/>
    <w:rsid w:val="00C53C17"/>
    <w:pPr>
      <w:spacing w:after="120"/>
      <w:jc w:val="both"/>
    </w:pPr>
    <w:rPr>
      <w:sz w:val="16"/>
      <w:szCs w:val="16"/>
    </w:rPr>
  </w:style>
  <w:style w:type="character" w:customStyle="1" w:styleId="Corpsdetexte3Car">
    <w:name w:val="Corps de texte 3 Car"/>
    <w:basedOn w:val="Policepardfaut"/>
    <w:link w:val="Corpsdetexte3"/>
    <w:uiPriority w:val="99"/>
    <w:semiHidden/>
    <w:rsid w:val="00C53C17"/>
    <w:rPr>
      <w:sz w:val="16"/>
      <w:szCs w:val="16"/>
    </w:rPr>
  </w:style>
  <w:style w:type="paragraph" w:styleId="Objetducommentaire">
    <w:name w:val="annotation subject"/>
    <w:basedOn w:val="Commentaire"/>
    <w:next w:val="Commentaire"/>
    <w:link w:val="ObjetducommentaireCar"/>
    <w:uiPriority w:val="99"/>
    <w:semiHidden/>
    <w:unhideWhenUsed/>
    <w:rsid w:val="00C53C17"/>
    <w:rPr>
      <w:b/>
      <w:bCs/>
    </w:rPr>
  </w:style>
  <w:style w:type="character" w:customStyle="1" w:styleId="ObjetducommentaireCar">
    <w:name w:val="Objet du commentaire Car"/>
    <w:basedOn w:val="CommentaireCar"/>
    <w:link w:val="Objetducommentaire"/>
    <w:uiPriority w:val="99"/>
    <w:semiHidden/>
    <w:rsid w:val="00C53C17"/>
    <w:rPr>
      <w:b/>
      <w:bCs/>
      <w:sz w:val="20"/>
      <w:szCs w:val="20"/>
    </w:rPr>
  </w:style>
  <w:style w:type="paragraph" w:styleId="Textedebulles">
    <w:name w:val="Balloon Text"/>
    <w:basedOn w:val="Normal"/>
    <w:link w:val="TextedebullesCar"/>
    <w:uiPriority w:val="99"/>
    <w:semiHidden/>
    <w:unhideWhenUsed/>
    <w:rsid w:val="00C53C17"/>
    <w:pPr>
      <w:jc w:val="both"/>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3C17"/>
    <w:rPr>
      <w:rFonts w:ascii="Segoe UI" w:hAnsi="Segoe UI" w:cs="Segoe UI"/>
      <w:sz w:val="18"/>
      <w:szCs w:val="18"/>
    </w:rPr>
  </w:style>
  <w:style w:type="paragraph" w:styleId="Sansinterligne">
    <w:name w:val="No Spacing"/>
    <w:uiPriority w:val="1"/>
    <w:qFormat/>
    <w:rsid w:val="00C53C17"/>
    <w:pPr>
      <w:jc w:val="both"/>
    </w:pPr>
  </w:style>
  <w:style w:type="paragraph" w:styleId="Paragraphedeliste">
    <w:name w:val="List Paragraph"/>
    <w:basedOn w:val="Normal"/>
    <w:uiPriority w:val="34"/>
    <w:qFormat/>
    <w:rsid w:val="00C53C17"/>
    <w:pPr>
      <w:ind w:left="720"/>
      <w:contextualSpacing/>
      <w:jc w:val="both"/>
    </w:pPr>
    <w:rPr>
      <w:szCs w:val="22"/>
    </w:rPr>
  </w:style>
  <w:style w:type="paragraph" w:customStyle="1" w:styleId="12">
    <w:name w:val="12"/>
    <w:basedOn w:val="Titre8"/>
    <w:uiPriority w:val="99"/>
    <w:semiHidden/>
    <w:rsid w:val="00C53C17"/>
    <w:pPr>
      <w:keepNext/>
      <w:numPr>
        <w:numId w:val="1"/>
      </w:numPr>
      <w:tabs>
        <w:tab w:val="left" w:pos="5670"/>
      </w:tabs>
      <w:spacing w:before="0" w:after="0"/>
      <w:jc w:val="both"/>
    </w:pPr>
    <w:rPr>
      <w:rFonts w:ascii="Calibri" w:eastAsia="Times New Roman" w:hAnsi="Calibri" w:cs="Times New Roman"/>
      <w:i w:val="0"/>
      <w:iCs w:val="0"/>
    </w:rPr>
  </w:style>
  <w:style w:type="paragraph" w:customStyle="1" w:styleId="AdresseEtude">
    <w:name w:val="AdresseEtude"/>
    <w:uiPriority w:val="99"/>
    <w:semiHidden/>
    <w:qFormat/>
    <w:rsid w:val="00C53C17"/>
    <w:pPr>
      <w:framePr w:hSpace="142" w:wrap="around" w:vAnchor="page" w:hAnchor="page" w:x="2150" w:y="681"/>
    </w:pPr>
    <w:rPr>
      <w:rFonts w:ascii="Cambria" w:hAnsi="Cambria" w:cs="Cambria"/>
      <w:iCs/>
      <w:color w:val="1F497D"/>
      <w:sz w:val="18"/>
      <w:szCs w:val="18"/>
    </w:rPr>
  </w:style>
  <w:style w:type="paragraph" w:customStyle="1" w:styleId="Siege">
    <w:name w:val="Siege"/>
    <w:uiPriority w:val="99"/>
    <w:semiHidden/>
    <w:qFormat/>
    <w:rsid w:val="00C53C17"/>
    <w:pPr>
      <w:framePr w:wrap="around" w:vAnchor="page" w:hAnchor="page" w:x="381" w:y="15112"/>
      <w:spacing w:after="200" w:line="276" w:lineRule="auto"/>
      <w:jc w:val="right"/>
    </w:pPr>
    <w:rPr>
      <w:rFonts w:ascii="Cambria" w:hAnsi="Cambria" w:cs="Cambria"/>
      <w:color w:val="1F497D"/>
      <w:sz w:val="12"/>
      <w:szCs w:val="12"/>
    </w:rPr>
  </w:style>
  <w:style w:type="paragraph" w:customStyle="1" w:styleId="Default">
    <w:name w:val="Default"/>
    <w:uiPriority w:val="99"/>
    <w:semiHidden/>
    <w:rsid w:val="00C53C17"/>
    <w:pPr>
      <w:autoSpaceDE w:val="0"/>
      <w:autoSpaceDN w:val="0"/>
      <w:adjustRightInd w:val="0"/>
    </w:pPr>
    <w:rPr>
      <w:rFonts w:ascii="Arial" w:hAnsi="Arial" w:cs="Arial"/>
      <w:color w:val="000000"/>
      <w:sz w:val="24"/>
      <w:szCs w:val="24"/>
    </w:rPr>
  </w:style>
  <w:style w:type="paragraph" w:customStyle="1" w:styleId="Texte">
    <w:name w:val="Texte"/>
    <w:uiPriority w:val="99"/>
    <w:semiHidden/>
    <w:rsid w:val="00C53C17"/>
    <w:pPr>
      <w:widowControl w:val="0"/>
      <w:suppressAutoHyphens/>
    </w:pPr>
    <w:rPr>
      <w:rFonts w:ascii="Times New Roman" w:hAnsi="Times New Roman"/>
      <w:color w:val="000000"/>
      <w:sz w:val="24"/>
      <w:szCs w:val="24"/>
      <w:lang w:eastAsia="ar-SA"/>
    </w:rPr>
  </w:style>
  <w:style w:type="paragraph" w:customStyle="1" w:styleId="Retraitcorpsdetexte31">
    <w:name w:val="Retrait corps de texte 31"/>
    <w:basedOn w:val="Normal"/>
    <w:uiPriority w:val="99"/>
    <w:semiHidden/>
    <w:rsid w:val="00C53C17"/>
    <w:pPr>
      <w:autoSpaceDE w:val="0"/>
      <w:ind w:left="1416"/>
      <w:jc w:val="both"/>
    </w:pPr>
    <w:rPr>
      <w:rFonts w:ascii="Times New Roman" w:hAnsi="Times New Roman"/>
      <w:sz w:val="24"/>
      <w:lang w:eastAsia="ar-SA"/>
    </w:rPr>
  </w:style>
  <w:style w:type="paragraph" w:customStyle="1" w:styleId="Titre20">
    <w:name w:val="Titre2"/>
    <w:basedOn w:val="Normal"/>
    <w:next w:val="Corpsdetexte"/>
    <w:uiPriority w:val="99"/>
    <w:semiHidden/>
    <w:rsid w:val="00C53C17"/>
    <w:pPr>
      <w:keepNext/>
      <w:spacing w:before="240" w:after="120"/>
      <w:jc w:val="both"/>
    </w:pPr>
    <w:rPr>
      <w:rFonts w:ascii="Arial" w:hAnsi="Arial" w:cs="Tahoma"/>
      <w:sz w:val="28"/>
      <w:szCs w:val="28"/>
      <w:lang w:eastAsia="ar-SA"/>
    </w:rPr>
  </w:style>
  <w:style w:type="paragraph" w:customStyle="1" w:styleId="Lgende2">
    <w:name w:val="Légende2"/>
    <w:basedOn w:val="Normal"/>
    <w:uiPriority w:val="99"/>
    <w:semiHidden/>
    <w:rsid w:val="00C53C17"/>
    <w:pPr>
      <w:suppressLineNumbers/>
      <w:spacing w:before="120" w:after="120"/>
      <w:jc w:val="both"/>
    </w:pPr>
    <w:rPr>
      <w:rFonts w:ascii="CG Omega" w:hAnsi="CG Omega" w:cs="Tahoma"/>
      <w:i/>
      <w:iCs/>
      <w:sz w:val="24"/>
      <w:lang w:eastAsia="ar-SA"/>
    </w:rPr>
  </w:style>
  <w:style w:type="paragraph" w:customStyle="1" w:styleId="Rpertoire">
    <w:name w:val="Répertoire"/>
    <w:basedOn w:val="Normal"/>
    <w:uiPriority w:val="99"/>
    <w:semiHidden/>
    <w:rsid w:val="00C53C17"/>
    <w:pPr>
      <w:suppressLineNumbers/>
      <w:jc w:val="both"/>
    </w:pPr>
    <w:rPr>
      <w:rFonts w:ascii="CG Omega" w:hAnsi="CG Omega" w:cs="Tahoma"/>
      <w:sz w:val="24"/>
      <w:szCs w:val="20"/>
      <w:lang w:eastAsia="ar-SA"/>
    </w:rPr>
  </w:style>
  <w:style w:type="paragraph" w:customStyle="1" w:styleId="Titre10">
    <w:name w:val="Titre1"/>
    <w:basedOn w:val="Normal"/>
    <w:next w:val="Corpsdetexte"/>
    <w:uiPriority w:val="99"/>
    <w:semiHidden/>
    <w:rsid w:val="00C53C17"/>
    <w:pPr>
      <w:keepNext/>
      <w:spacing w:before="240" w:after="120"/>
      <w:jc w:val="both"/>
    </w:pPr>
    <w:rPr>
      <w:rFonts w:ascii="Arial" w:hAnsi="Arial" w:cs="Tahoma"/>
      <w:sz w:val="28"/>
      <w:szCs w:val="28"/>
      <w:lang w:eastAsia="ar-SA"/>
    </w:rPr>
  </w:style>
  <w:style w:type="paragraph" w:customStyle="1" w:styleId="Lgende1">
    <w:name w:val="Légende1"/>
    <w:basedOn w:val="Normal"/>
    <w:uiPriority w:val="99"/>
    <w:semiHidden/>
    <w:rsid w:val="00C53C17"/>
    <w:pPr>
      <w:suppressLineNumbers/>
      <w:spacing w:before="120" w:after="120"/>
      <w:jc w:val="both"/>
    </w:pPr>
    <w:rPr>
      <w:rFonts w:ascii="CG Omega" w:hAnsi="CG Omega" w:cs="Tahoma"/>
      <w:i/>
      <w:iCs/>
      <w:sz w:val="24"/>
      <w:lang w:eastAsia="ar-SA"/>
    </w:rPr>
  </w:style>
  <w:style w:type="paragraph" w:customStyle="1" w:styleId="Contenudetableau">
    <w:name w:val="Contenu de tableau"/>
    <w:basedOn w:val="Normal"/>
    <w:uiPriority w:val="99"/>
    <w:semiHidden/>
    <w:rsid w:val="00C53C17"/>
    <w:pPr>
      <w:suppressLineNumbers/>
      <w:jc w:val="both"/>
    </w:pPr>
    <w:rPr>
      <w:rFonts w:ascii="CG Omega" w:hAnsi="CG Omega"/>
      <w:sz w:val="24"/>
      <w:szCs w:val="20"/>
      <w:lang w:eastAsia="ar-SA"/>
    </w:rPr>
  </w:style>
  <w:style w:type="paragraph" w:customStyle="1" w:styleId="Titredetableau">
    <w:name w:val="Titre de tableau"/>
    <w:basedOn w:val="Contenudetableau"/>
    <w:uiPriority w:val="99"/>
    <w:semiHidden/>
    <w:rsid w:val="00C53C17"/>
    <w:pPr>
      <w:jc w:val="center"/>
    </w:pPr>
    <w:rPr>
      <w:b/>
      <w:bCs/>
    </w:rPr>
  </w:style>
  <w:style w:type="paragraph" w:customStyle="1" w:styleId="s2">
    <w:name w:val="s2"/>
    <w:basedOn w:val="Normal"/>
    <w:uiPriority w:val="99"/>
    <w:semiHidden/>
    <w:rsid w:val="00C53C17"/>
    <w:pPr>
      <w:spacing w:before="100" w:beforeAutospacing="1" w:after="100" w:afterAutospacing="1"/>
    </w:pPr>
    <w:rPr>
      <w:rFonts w:ascii="Times New Roman" w:hAnsi="Times New Roman"/>
      <w:sz w:val="24"/>
    </w:rPr>
  </w:style>
  <w:style w:type="paragraph" w:customStyle="1" w:styleId="s5">
    <w:name w:val="s5"/>
    <w:basedOn w:val="Normal"/>
    <w:uiPriority w:val="99"/>
    <w:semiHidden/>
    <w:rsid w:val="00C53C17"/>
    <w:pPr>
      <w:spacing w:before="100" w:beforeAutospacing="1" w:after="100" w:afterAutospacing="1"/>
    </w:pPr>
    <w:rPr>
      <w:rFonts w:ascii="Times New Roman" w:hAnsi="Times New Roman"/>
      <w:sz w:val="24"/>
    </w:rPr>
  </w:style>
  <w:style w:type="character" w:customStyle="1" w:styleId="CommentaireCar1">
    <w:name w:val="Commentaire Car1"/>
    <w:basedOn w:val="Policepardfaut"/>
    <w:uiPriority w:val="99"/>
    <w:semiHidden/>
    <w:rsid w:val="00C53C17"/>
  </w:style>
  <w:style w:type="character" w:customStyle="1" w:styleId="CorpsdetexteCar1">
    <w:name w:val="Corps de texte Car1"/>
    <w:uiPriority w:val="99"/>
    <w:semiHidden/>
    <w:rsid w:val="00C53C17"/>
    <w:rPr>
      <w:sz w:val="22"/>
      <w:szCs w:val="24"/>
    </w:rPr>
  </w:style>
  <w:style w:type="character" w:customStyle="1" w:styleId="Corpsdetexte3Car1">
    <w:name w:val="Corps de texte 3 Car1"/>
    <w:uiPriority w:val="99"/>
    <w:semiHidden/>
    <w:rsid w:val="00C53C17"/>
    <w:rPr>
      <w:sz w:val="16"/>
      <w:szCs w:val="16"/>
    </w:rPr>
  </w:style>
  <w:style w:type="character" w:customStyle="1" w:styleId="ObjetducommentaireCar1">
    <w:name w:val="Objet du commentaire Car1"/>
    <w:uiPriority w:val="99"/>
    <w:semiHidden/>
    <w:rsid w:val="00C53C17"/>
    <w:rPr>
      <w:b/>
      <w:bCs/>
    </w:rPr>
  </w:style>
  <w:style w:type="character" w:customStyle="1" w:styleId="TextedebullesCar1">
    <w:name w:val="Texte de bulles Car1"/>
    <w:uiPriority w:val="99"/>
    <w:rsid w:val="00C53C17"/>
    <w:rPr>
      <w:rFonts w:ascii="Segoe UI" w:hAnsi="Segoe UI" w:cs="Segoe UI" w:hint="default"/>
      <w:sz w:val="18"/>
      <w:szCs w:val="18"/>
    </w:rPr>
  </w:style>
  <w:style w:type="character" w:customStyle="1" w:styleId="Mentionnonrsolue1">
    <w:name w:val="Mention non résolue1"/>
    <w:uiPriority w:val="99"/>
    <w:rsid w:val="00C53C17"/>
    <w:rPr>
      <w:color w:val="808080"/>
      <w:shd w:val="clear" w:color="auto" w:fill="E6E6E6"/>
    </w:rPr>
  </w:style>
  <w:style w:type="character" w:customStyle="1" w:styleId="WW8Num1z0">
    <w:name w:val="WW8Num1z0"/>
    <w:rsid w:val="00C53C17"/>
  </w:style>
  <w:style w:type="character" w:customStyle="1" w:styleId="WW8Num2z0">
    <w:name w:val="WW8Num2z0"/>
    <w:rsid w:val="00C53C17"/>
  </w:style>
  <w:style w:type="character" w:customStyle="1" w:styleId="WW8Num2z1">
    <w:name w:val="WW8Num2z1"/>
    <w:rsid w:val="00C53C17"/>
    <w:rPr>
      <w:rFonts w:ascii="Courier New" w:hAnsi="Courier New" w:cs="Courier New" w:hint="default"/>
    </w:rPr>
  </w:style>
  <w:style w:type="character" w:customStyle="1" w:styleId="WW8Num3z0">
    <w:name w:val="WW8Num3z0"/>
    <w:rsid w:val="00C53C17"/>
  </w:style>
  <w:style w:type="character" w:customStyle="1" w:styleId="WW8Num3z1">
    <w:name w:val="WW8Num3z1"/>
    <w:rsid w:val="00C53C17"/>
    <w:rPr>
      <w:rFonts w:ascii="Courier New" w:hAnsi="Courier New" w:cs="Courier New" w:hint="default"/>
    </w:rPr>
  </w:style>
  <w:style w:type="character" w:customStyle="1" w:styleId="WW8Num3z2">
    <w:name w:val="WW8Num3z2"/>
    <w:rsid w:val="00C53C17"/>
    <w:rPr>
      <w:rFonts w:ascii="Wingdings" w:hAnsi="Wingdings" w:hint="default"/>
    </w:rPr>
  </w:style>
  <w:style w:type="character" w:customStyle="1" w:styleId="WW8Num3z3">
    <w:name w:val="WW8Num3z3"/>
    <w:rsid w:val="00C53C17"/>
    <w:rPr>
      <w:rFonts w:ascii="Symbol" w:hAnsi="Symbol" w:hint="default"/>
    </w:rPr>
  </w:style>
  <w:style w:type="character" w:customStyle="1" w:styleId="Absatz-Standardschriftart">
    <w:name w:val="Absatz-Standardschriftart"/>
    <w:rsid w:val="00C53C17"/>
  </w:style>
  <w:style w:type="character" w:customStyle="1" w:styleId="Policepardfaut2">
    <w:name w:val="Police par défaut2"/>
    <w:rsid w:val="00C53C17"/>
  </w:style>
  <w:style w:type="character" w:customStyle="1" w:styleId="WW8Num4z0">
    <w:name w:val="WW8Num4z0"/>
    <w:rsid w:val="00C53C17"/>
    <w:rPr>
      <w:rFonts w:ascii="Times New Roman" w:hAnsi="Times New Roman" w:cs="Times New Roman" w:hint="default"/>
    </w:rPr>
  </w:style>
  <w:style w:type="character" w:customStyle="1" w:styleId="WW8Num4z1">
    <w:name w:val="WW8Num4z1"/>
    <w:rsid w:val="00C53C17"/>
    <w:rPr>
      <w:rFonts w:ascii="Courier New" w:hAnsi="Courier New" w:cs="Courier New" w:hint="default"/>
    </w:rPr>
  </w:style>
  <w:style w:type="character" w:customStyle="1" w:styleId="WW8Num4z2">
    <w:name w:val="WW8Num4z2"/>
    <w:rsid w:val="00C53C17"/>
    <w:rPr>
      <w:rFonts w:ascii="Wingdings" w:hAnsi="Wingdings" w:hint="default"/>
    </w:rPr>
  </w:style>
  <w:style w:type="character" w:customStyle="1" w:styleId="WW8Num4z3">
    <w:name w:val="WW8Num4z3"/>
    <w:rsid w:val="00C53C17"/>
    <w:rPr>
      <w:rFonts w:ascii="Symbol" w:hAnsi="Symbol" w:hint="default"/>
    </w:rPr>
  </w:style>
  <w:style w:type="character" w:customStyle="1" w:styleId="Policepardfaut1">
    <w:name w:val="Police par défaut1"/>
    <w:rsid w:val="00C53C17"/>
  </w:style>
  <w:style w:type="character" w:customStyle="1" w:styleId="Puces">
    <w:name w:val="Puces"/>
    <w:rsid w:val="00C53C17"/>
    <w:rPr>
      <w:rFonts w:ascii="OpenSymbol" w:eastAsia="Times New Roman" w:hAnsi="OpenSymbol" w:hint="default"/>
    </w:rPr>
  </w:style>
  <w:style w:type="character" w:customStyle="1" w:styleId="s21">
    <w:name w:val="s21"/>
    <w:rsid w:val="00C53C17"/>
  </w:style>
  <w:style w:type="paragraph" w:styleId="Rvision">
    <w:name w:val="Revision"/>
    <w:hidden/>
    <w:uiPriority w:val="99"/>
    <w:semiHidden/>
    <w:rsid w:val="00EB3A10"/>
    <w:rPr>
      <w:szCs w:val="24"/>
    </w:rPr>
  </w:style>
  <w:style w:type="character" w:customStyle="1" w:styleId="awspan">
    <w:name w:val="awspan"/>
    <w:basedOn w:val="Policepardfaut"/>
    <w:rsid w:val="00AE1C5F"/>
  </w:style>
  <w:style w:type="paragraph" w:styleId="Listepuces">
    <w:name w:val="List Bullet"/>
    <w:aliases w:val="Puce"/>
    <w:basedOn w:val="Normal"/>
    <w:uiPriority w:val="24"/>
    <w:semiHidden/>
    <w:unhideWhenUsed/>
    <w:qFormat/>
    <w:rsid w:val="00AE1C5F"/>
    <w:pPr>
      <w:numPr>
        <w:numId w:val="20"/>
      </w:numPr>
      <w:spacing w:after="160"/>
      <w:jc w:val="both"/>
    </w:pPr>
    <w:rPr>
      <w:rFonts w:asciiTheme="minorHAnsi" w:hAnsiTheme="minorHAnsi"/>
      <w:color w:val="000000" w:themeColor="text1"/>
      <w:sz w:val="18"/>
    </w:rPr>
  </w:style>
  <w:style w:type="paragraph" w:styleId="Listepuces2">
    <w:name w:val="List Bullet 2"/>
    <w:aliases w:val="Puce 2"/>
    <w:basedOn w:val="Normal"/>
    <w:uiPriority w:val="25"/>
    <w:semiHidden/>
    <w:unhideWhenUsed/>
    <w:qFormat/>
    <w:rsid w:val="00AE1C5F"/>
    <w:pPr>
      <w:numPr>
        <w:ilvl w:val="1"/>
        <w:numId w:val="20"/>
      </w:numPr>
      <w:spacing w:before="120" w:after="120" w:line="240" w:lineRule="auto"/>
      <w:jc w:val="both"/>
    </w:pPr>
    <w:rPr>
      <w:rFonts w:asciiTheme="minorHAnsi" w:hAnsiTheme="minorHAnsi"/>
      <w:sz w:val="18"/>
    </w:rPr>
  </w:style>
  <w:style w:type="character" w:styleId="Mentionnonrsolue">
    <w:name w:val="Unresolved Mention"/>
    <w:basedOn w:val="Policepardfaut"/>
    <w:uiPriority w:val="99"/>
    <w:semiHidden/>
    <w:unhideWhenUsed/>
    <w:rsid w:val="001B3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67518">
      <w:bodyDiv w:val="1"/>
      <w:marLeft w:val="0"/>
      <w:marRight w:val="0"/>
      <w:marTop w:val="0"/>
      <w:marBottom w:val="0"/>
      <w:divBdr>
        <w:top w:val="none" w:sz="0" w:space="0" w:color="auto"/>
        <w:left w:val="none" w:sz="0" w:space="0" w:color="auto"/>
        <w:bottom w:val="none" w:sz="0" w:space="0" w:color="auto"/>
        <w:right w:val="none" w:sz="0" w:space="0" w:color="auto"/>
      </w:divBdr>
    </w:div>
    <w:div w:id="1044259394">
      <w:bodyDiv w:val="1"/>
      <w:marLeft w:val="0"/>
      <w:marRight w:val="0"/>
      <w:marTop w:val="0"/>
      <w:marBottom w:val="0"/>
      <w:divBdr>
        <w:top w:val="none" w:sz="0" w:space="0" w:color="auto"/>
        <w:left w:val="none" w:sz="0" w:space="0" w:color="auto"/>
        <w:bottom w:val="none" w:sz="0" w:space="0" w:color="auto"/>
        <w:right w:val="none" w:sz="0" w:space="0" w:color="auto"/>
      </w:divBdr>
    </w:div>
    <w:div w:id="11847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TargetMode="External" Target="http://www.aspaj.fr" Type="http://schemas.openxmlformats.org/officeDocument/2006/relationships/hyperlink" Id="rId8"/>
    <Relationship Target="header1.xml" Type="http://schemas.openxmlformats.org/officeDocument/2006/relationships/header" Id="rId13"/>
    <Relationship Target="footer3.xml" Type="http://schemas.openxmlformats.org/officeDocument/2006/relationships/footer" Id="rId18"/>
    <Relationship Target="settings.xml" Type="http://schemas.openxmlformats.org/officeDocument/2006/relationships/settings" Id="rId3"/>
    <Relationship Target="media/image1.jpeg" Type="http://schemas.openxmlformats.org/officeDocument/2006/relationships/image" Id="rId7"/>
    <Relationship TargetMode="External" Target="mailto:raoul.vignon@fhbx.eu" Type="http://schemas.openxmlformats.org/officeDocument/2006/relationships/hyperlink" Id="rId12"/>
    <Relationship Target="header3.xml" Type="http://schemas.openxmlformats.org/officeDocument/2006/relationships/header" Id="rId17"/>
    <Relationship Target="styles.xml" Type="http://schemas.openxmlformats.org/officeDocument/2006/relationships/styles" Id="rId2"/>
    <Relationship Target="footer2.xml" Type="http://schemas.openxmlformats.org/officeDocument/2006/relationships/footer" Id="rId16"/>
    <Relationship Target="theme/theme1.xml" Type="http://schemas.openxmlformats.org/officeDocument/2006/relationships/theme" Id="rId20"/>
    <Relationship Target="numbering.xml" Type="http://schemas.openxmlformats.org/officeDocument/2006/relationships/numbering" Id="rId1"/>
    <Relationship Target="endnotes.xml" Type="http://schemas.openxmlformats.org/officeDocument/2006/relationships/endnotes" Id="rId6"/>
    <Relationship TargetMode="External" Target="mailto:alix.zirah@fhbx.eu" Type="http://schemas.openxmlformats.org/officeDocument/2006/relationships/hyperlink" Id="rId11"/>
    <Relationship Target="footnotes.xml" Type="http://schemas.openxmlformats.org/officeDocument/2006/relationships/footnotes" Id="rId5"/>
    <Relationship Target="footer1.xml" Type="http://schemas.openxmlformats.org/officeDocument/2006/relationships/footer" Id="rId15"/>
    <Relationship TargetMode="External" Target="mailto:benjamin.tamboise@fhbx.eu" Type="http://schemas.openxmlformats.org/officeDocument/2006/relationships/hyperlink" Id="rId10"/>
    <Relationship Target="fontTable.xml" Type="http://schemas.openxmlformats.org/officeDocument/2006/relationships/fontTable" Id="rId19"/>
    <Relationship Target="webSettings.xml" Type="http://schemas.openxmlformats.org/officeDocument/2006/relationships/webSettings" Id="rId4"/>
    <Relationship TargetMode="External" Target="http://www.aspaj.fr" Type="http://schemas.openxmlformats.org/officeDocument/2006/relationships/hyperlink" Id="rId9"/>
    <Relationship Target="header2.xml" Type="http://schemas.openxmlformats.org/officeDocument/2006/relationships/header"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5034</Words>
  <Characters>29326</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Jussiaume François</dc:creator>
  <cp:keywords/>
  <dc:description/>
  <cp:lastModifiedBy>Alix Zirah</cp:lastModifiedBy>
  <cp:revision>22</cp:revision>
  <dcterms:created xsi:type="dcterms:W3CDTF">2022-09-27T07:16:00Z</dcterms:created>
  <dcterms:modified xsi:type="dcterms:W3CDTF">2024-04-08T13:25:00Z</dcterms:modified>
</cp:coreProperties>
</file>